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0C6" w:rsidRDefault="00B550C6" w:rsidP="00B550C6">
      <w:pPr>
        <w:spacing w:before="67" w:after="0" w:line="240" w:lineRule="auto"/>
        <w:rPr>
          <w:rFonts w:ascii="Times New Roman" w:hAnsi="Times New Roman"/>
          <w:sz w:val="24"/>
          <w:szCs w:val="24"/>
        </w:rPr>
      </w:pPr>
    </w:p>
    <w:p w:rsidR="00B550C6" w:rsidRPr="00E160D7" w:rsidRDefault="00B550C6" w:rsidP="00B550C6">
      <w:pPr>
        <w:jc w:val="center"/>
        <w:rPr>
          <w:rFonts w:ascii="Times New Roman" w:eastAsia="BatangChe" w:hAnsi="Times New Roman"/>
          <w:b/>
          <w:sz w:val="24"/>
          <w:szCs w:val="24"/>
        </w:rPr>
      </w:pPr>
      <w:r>
        <w:rPr>
          <w:rFonts w:ascii="Times New Roman" w:eastAsia="BatangChe" w:hAnsi="Times New Roman"/>
          <w:b/>
          <w:noProof/>
          <w:sz w:val="24"/>
          <w:szCs w:val="24"/>
        </w:rPr>
        <w:drawing>
          <wp:anchor distT="0" distB="0" distL="0" distR="0" simplePos="0" relativeHeight="251660288" behindDoc="0" locked="0" layoutInCell="1" allowOverlap="1">
            <wp:simplePos x="0" y="0"/>
            <wp:positionH relativeFrom="page">
              <wp:posOffset>3629025</wp:posOffset>
            </wp:positionH>
            <wp:positionV relativeFrom="paragraph">
              <wp:posOffset>-428625</wp:posOffset>
            </wp:positionV>
            <wp:extent cx="3402965" cy="977900"/>
            <wp:effectExtent l="19050" t="0" r="6985"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srcRect/>
                    <a:stretch>
                      <a:fillRect/>
                    </a:stretch>
                  </pic:blipFill>
                  <pic:spPr bwMode="auto">
                    <a:xfrm>
                      <a:off x="0" y="0"/>
                      <a:ext cx="3402965" cy="977900"/>
                    </a:xfrm>
                    <a:prstGeom prst="rect">
                      <a:avLst/>
                    </a:prstGeom>
                    <a:noFill/>
                    <a:ln w="9525">
                      <a:noFill/>
                      <a:miter lim="800000"/>
                      <a:headEnd/>
                      <a:tailEnd/>
                    </a:ln>
                  </pic:spPr>
                </pic:pic>
              </a:graphicData>
            </a:graphic>
          </wp:anchor>
        </w:drawing>
      </w:r>
      <w:r w:rsidRPr="00E160D7">
        <w:rPr>
          <w:rFonts w:ascii="Times New Roman" w:eastAsia="BatangChe" w:hAnsi="Times New Roman"/>
          <w:b/>
          <w:sz w:val="24"/>
          <w:szCs w:val="24"/>
        </w:rPr>
        <w:t>SCHOOL OF THEOLOGY</w:t>
      </w:r>
    </w:p>
    <w:p w:rsidR="00B550C6" w:rsidRPr="00E160D7" w:rsidRDefault="00B550C6" w:rsidP="00B550C6">
      <w:pPr>
        <w:jc w:val="center"/>
        <w:rPr>
          <w:rFonts w:ascii="Times New Roman" w:eastAsia="BatangChe" w:hAnsi="Times New Roman"/>
          <w:b/>
          <w:sz w:val="24"/>
          <w:szCs w:val="24"/>
        </w:rPr>
      </w:pPr>
      <w:r w:rsidRPr="00E160D7">
        <w:rPr>
          <w:rFonts w:ascii="Times New Roman" w:eastAsia="BatangChe" w:hAnsi="Times New Roman"/>
          <w:b/>
          <w:sz w:val="24"/>
          <w:szCs w:val="24"/>
        </w:rPr>
        <w:t>CERTIFICATE IN THEOLOGY</w:t>
      </w:r>
    </w:p>
    <w:p w:rsidR="00B550C6" w:rsidRPr="007A0A61" w:rsidRDefault="00B550C6" w:rsidP="00B550C6">
      <w:pPr>
        <w:jc w:val="center"/>
        <w:rPr>
          <w:rFonts w:ascii="Times New Roman" w:eastAsia="BatangChe" w:hAnsi="Times New Roman"/>
          <w:b/>
          <w:sz w:val="24"/>
          <w:szCs w:val="24"/>
        </w:rPr>
      </w:pPr>
      <w:r w:rsidRPr="00E160D7">
        <w:rPr>
          <w:rFonts w:ascii="Times New Roman" w:eastAsia="BatangChe" w:hAnsi="Times New Roman"/>
          <w:b/>
          <w:sz w:val="24"/>
          <w:szCs w:val="24"/>
        </w:rPr>
        <w:t>BIB 041: INTRODUCTION TO OLD TESTAMENT</w:t>
      </w:r>
    </w:p>
    <w:p w:rsidR="00B550C6" w:rsidRPr="007A0A61" w:rsidRDefault="00B550C6" w:rsidP="00B550C6">
      <w:pPr>
        <w:spacing w:before="67" w:after="0" w:line="240" w:lineRule="auto"/>
        <w:jc w:val="center"/>
        <w:rPr>
          <w:rFonts w:ascii="Times New Roman" w:hAnsi="Times New Roman"/>
          <w:b/>
          <w:sz w:val="24"/>
          <w:szCs w:val="24"/>
        </w:rPr>
      </w:pPr>
      <w:r w:rsidRPr="007A0A61">
        <w:rPr>
          <w:rFonts w:ascii="Times New Roman" w:hAnsi="Times New Roman"/>
          <w:b/>
          <w:sz w:val="24"/>
          <w:szCs w:val="24"/>
        </w:rPr>
        <w:t>MARKING SCHEME</w:t>
      </w:r>
    </w:p>
    <w:p w:rsidR="00B550C6" w:rsidRPr="00E160D7" w:rsidRDefault="00B550C6" w:rsidP="00B550C6">
      <w:pPr>
        <w:spacing w:before="67" w:after="0" w:line="240" w:lineRule="auto"/>
        <w:jc w:val="center"/>
        <w:rPr>
          <w:rFonts w:ascii="Times New Roman" w:hAnsi="Times New Roman"/>
          <w:sz w:val="24"/>
          <w:szCs w:val="24"/>
        </w:rPr>
      </w:pPr>
    </w:p>
    <w:p w:rsidR="00B550C6" w:rsidRPr="007A0A61" w:rsidRDefault="00B550C6" w:rsidP="00B550C6">
      <w:pPr>
        <w:spacing w:before="67" w:after="0" w:line="240" w:lineRule="auto"/>
        <w:rPr>
          <w:rFonts w:ascii="Times New Roman" w:hAnsi="Times New Roman"/>
          <w:b/>
          <w:sz w:val="24"/>
          <w:szCs w:val="24"/>
        </w:rPr>
      </w:pPr>
      <w:r w:rsidRPr="007A0A61">
        <w:rPr>
          <w:rFonts w:ascii="Times New Roman" w:hAnsi="Times New Roman"/>
          <w:b/>
          <w:sz w:val="24"/>
          <w:szCs w:val="24"/>
        </w:rPr>
        <w:t>Question 1</w:t>
      </w:r>
    </w:p>
    <w:p w:rsidR="00B550C6" w:rsidRPr="00E160D7" w:rsidRDefault="00B550C6" w:rsidP="00B550C6">
      <w:pPr>
        <w:spacing w:before="67" w:after="0" w:line="240" w:lineRule="auto"/>
        <w:rPr>
          <w:rFonts w:ascii="Times New Roman" w:hAnsi="Times New Roman"/>
          <w:sz w:val="24"/>
          <w:szCs w:val="24"/>
        </w:rPr>
      </w:pPr>
    </w:p>
    <w:p w:rsidR="00B550C6" w:rsidRPr="00E160D7" w:rsidRDefault="00B550C6" w:rsidP="00B550C6">
      <w:pPr>
        <w:spacing w:before="67" w:after="0" w:line="240" w:lineRule="auto"/>
        <w:rPr>
          <w:rFonts w:ascii="Times New Roman" w:hAnsi="Times New Roman"/>
          <w:sz w:val="24"/>
          <w:szCs w:val="24"/>
        </w:rPr>
      </w:pPr>
      <w:proofErr w:type="gramStart"/>
      <w:r w:rsidRPr="00E160D7">
        <w:rPr>
          <w:rFonts w:ascii="Times New Roman" w:hAnsi="Times New Roman"/>
          <w:sz w:val="24"/>
          <w:szCs w:val="24"/>
        </w:rPr>
        <w:t xml:space="preserve">A  </w:t>
      </w:r>
      <w:proofErr w:type="spellStart"/>
      <w:r w:rsidRPr="00E160D7">
        <w:rPr>
          <w:rFonts w:ascii="Times New Roman" w:hAnsi="Times New Roman"/>
          <w:sz w:val="24"/>
          <w:szCs w:val="24"/>
        </w:rPr>
        <w:t>law,prophets</w:t>
      </w:r>
      <w:proofErr w:type="spellEnd"/>
      <w:proofErr w:type="gramEnd"/>
      <w:r w:rsidRPr="00E160D7">
        <w:rPr>
          <w:rFonts w:ascii="Times New Roman" w:hAnsi="Times New Roman"/>
          <w:sz w:val="24"/>
          <w:szCs w:val="24"/>
        </w:rPr>
        <w:t xml:space="preserve"> writings</w:t>
      </w:r>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B   Pentateuch</w:t>
      </w:r>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C  Relational</w:t>
      </w:r>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 xml:space="preserve">D </w:t>
      </w:r>
      <w:proofErr w:type="spellStart"/>
      <w:r w:rsidRPr="00E160D7">
        <w:rPr>
          <w:rFonts w:ascii="Times New Roman" w:hAnsi="Times New Roman"/>
          <w:sz w:val="24"/>
          <w:szCs w:val="24"/>
        </w:rPr>
        <w:t>Abrahamic</w:t>
      </w:r>
      <w:proofErr w:type="gramStart"/>
      <w:r w:rsidRPr="00E160D7">
        <w:rPr>
          <w:rFonts w:ascii="Times New Roman" w:hAnsi="Times New Roman"/>
          <w:sz w:val="24"/>
          <w:szCs w:val="24"/>
        </w:rPr>
        <w:t>,Noahic</w:t>
      </w:r>
      <w:proofErr w:type="spellEnd"/>
      <w:proofErr w:type="gramEnd"/>
      <w:r w:rsidRPr="00E160D7">
        <w:rPr>
          <w:rFonts w:ascii="Times New Roman" w:hAnsi="Times New Roman"/>
          <w:sz w:val="24"/>
          <w:szCs w:val="24"/>
        </w:rPr>
        <w:t xml:space="preserve"> ,Davidic</w:t>
      </w:r>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 xml:space="preserve">E  </w:t>
      </w:r>
      <w:proofErr w:type="spellStart"/>
      <w:r w:rsidRPr="00E160D7">
        <w:rPr>
          <w:rFonts w:ascii="Times New Roman" w:hAnsi="Times New Roman"/>
          <w:sz w:val="24"/>
          <w:szCs w:val="24"/>
        </w:rPr>
        <w:t>Baal</w:t>
      </w:r>
      <w:proofErr w:type="gramStart"/>
      <w:r w:rsidRPr="00E160D7">
        <w:rPr>
          <w:rFonts w:ascii="Times New Roman" w:hAnsi="Times New Roman"/>
          <w:sz w:val="24"/>
          <w:szCs w:val="24"/>
        </w:rPr>
        <w:t>,Ashteroth,chemosh</w:t>
      </w:r>
      <w:proofErr w:type="spellEnd"/>
      <w:proofErr w:type="gramEnd"/>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F Ehud</w:t>
      </w:r>
    </w:p>
    <w:p w:rsidR="00B550C6" w:rsidRPr="00E160D7" w:rsidRDefault="00B550C6" w:rsidP="00B550C6">
      <w:pPr>
        <w:spacing w:before="67" w:after="0" w:line="240" w:lineRule="auto"/>
        <w:rPr>
          <w:rFonts w:ascii="Times New Roman" w:hAnsi="Times New Roman"/>
          <w:sz w:val="24"/>
          <w:szCs w:val="24"/>
        </w:rPr>
      </w:pPr>
      <w:r w:rsidRPr="00E160D7">
        <w:rPr>
          <w:rFonts w:ascii="Times New Roman" w:hAnsi="Times New Roman"/>
          <w:sz w:val="24"/>
          <w:szCs w:val="24"/>
        </w:rPr>
        <w:t>I David and Saul</w:t>
      </w:r>
    </w:p>
    <w:p w:rsidR="00B550C6" w:rsidRPr="00E160D7" w:rsidRDefault="00B550C6" w:rsidP="00B550C6">
      <w:pPr>
        <w:spacing w:before="67" w:after="0" w:line="240" w:lineRule="auto"/>
        <w:rPr>
          <w:rFonts w:ascii="Times New Roman" w:hAnsi="Times New Roman"/>
          <w:sz w:val="24"/>
          <w:szCs w:val="24"/>
        </w:rPr>
      </w:pPr>
    </w:p>
    <w:p w:rsidR="00B550C6" w:rsidRPr="007A0A61" w:rsidRDefault="00B550C6" w:rsidP="00B550C6">
      <w:pPr>
        <w:spacing w:before="67" w:after="0" w:line="240" w:lineRule="auto"/>
        <w:rPr>
          <w:rFonts w:ascii="Times New Roman" w:hAnsi="Times New Roman"/>
          <w:b/>
          <w:sz w:val="24"/>
          <w:szCs w:val="24"/>
        </w:rPr>
      </w:pPr>
      <w:r w:rsidRPr="007A0A61">
        <w:rPr>
          <w:rFonts w:ascii="Times New Roman" w:hAnsi="Times New Roman"/>
          <w:b/>
          <w:sz w:val="24"/>
          <w:szCs w:val="24"/>
        </w:rPr>
        <w:t>Question two</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r w:rsidRPr="00E160D7">
        <w:rPr>
          <w:rFonts w:ascii="Times New Roman" w:hAnsi="Times New Roman"/>
          <w:color w:val="333333"/>
          <w:sz w:val="24"/>
          <w:szCs w:val="24"/>
          <w:shd w:val="clear" w:color="auto" w:fill="FFFFFF"/>
        </w:rPr>
        <w:t>Joseph was the son of Jacob and the grandson of Isaac. He grew up in the land of Canaan, but spent most of his life in Egypt. He had other eleven brothers.</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r w:rsidRPr="00E160D7">
        <w:rPr>
          <w:rFonts w:ascii="Times New Roman" w:hAnsi="Times New Roman"/>
          <w:color w:val="333333"/>
          <w:sz w:val="24"/>
          <w:szCs w:val="24"/>
          <w:shd w:val="clear" w:color="auto" w:fill="FFFFFF"/>
        </w:rPr>
        <w:t>Because of his dreams showing that he would rule the brothers they sold him.</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r w:rsidRPr="00E160D7">
        <w:rPr>
          <w:rFonts w:ascii="Times New Roman" w:hAnsi="Times New Roman"/>
          <w:color w:val="333333"/>
          <w:sz w:val="24"/>
          <w:szCs w:val="24"/>
          <w:shd w:val="clear" w:color="auto" w:fill="FFFFFF"/>
        </w:rPr>
        <w:t>In Egypt he rose to the position of prime minister.</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r w:rsidRPr="00E160D7">
        <w:rPr>
          <w:rFonts w:ascii="Times New Roman" w:hAnsi="Times New Roman"/>
          <w:color w:val="333333"/>
          <w:sz w:val="24"/>
          <w:szCs w:val="24"/>
          <w:shd w:val="clear" w:color="auto" w:fill="FFFFFF"/>
        </w:rPr>
        <w:t>Lessons</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1.Integrity</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2.Hardwork</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3.Faith</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4.Forgiveness</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5.Self</w:t>
      </w:r>
      <w:proofErr w:type="gramEnd"/>
      <w:r w:rsidRPr="00E160D7">
        <w:rPr>
          <w:rFonts w:ascii="Times New Roman" w:hAnsi="Times New Roman"/>
          <w:color w:val="333333"/>
          <w:sz w:val="24"/>
          <w:szCs w:val="24"/>
          <w:shd w:val="clear" w:color="auto" w:fill="FFFFFF"/>
        </w:rPr>
        <w:t xml:space="preserve"> control</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6.Management</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roofErr w:type="gramStart"/>
      <w:r w:rsidRPr="00E160D7">
        <w:rPr>
          <w:rFonts w:ascii="Times New Roman" w:hAnsi="Times New Roman"/>
          <w:color w:val="333333"/>
          <w:sz w:val="24"/>
          <w:szCs w:val="24"/>
          <w:shd w:val="clear" w:color="auto" w:fill="FFFFFF"/>
        </w:rPr>
        <w:t>7.Obedience</w:t>
      </w:r>
      <w:proofErr w:type="gramEnd"/>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
    <w:p w:rsidR="00B550C6" w:rsidRPr="007A0A61" w:rsidRDefault="00B550C6" w:rsidP="00B550C6">
      <w:pPr>
        <w:spacing w:before="67" w:after="0" w:line="240" w:lineRule="auto"/>
        <w:rPr>
          <w:rFonts w:ascii="Times New Roman" w:hAnsi="Times New Roman"/>
          <w:b/>
          <w:color w:val="333333"/>
          <w:sz w:val="24"/>
          <w:szCs w:val="24"/>
          <w:shd w:val="clear" w:color="auto" w:fill="FFFFFF"/>
        </w:rPr>
      </w:pPr>
      <w:r w:rsidRPr="007A0A61">
        <w:rPr>
          <w:rFonts w:ascii="Times New Roman" w:hAnsi="Times New Roman"/>
          <w:b/>
          <w:color w:val="333333"/>
          <w:sz w:val="24"/>
          <w:szCs w:val="24"/>
          <w:shd w:val="clear" w:color="auto" w:fill="FFFFFF"/>
        </w:rPr>
        <w:t>Question three</w:t>
      </w:r>
    </w:p>
    <w:p w:rsidR="00B550C6" w:rsidRPr="00E160D7" w:rsidRDefault="00B550C6" w:rsidP="00B550C6">
      <w:pPr>
        <w:spacing w:before="67" w:after="0" w:line="240" w:lineRule="auto"/>
        <w:rPr>
          <w:rFonts w:ascii="Times New Roman" w:hAnsi="Times New Roman"/>
          <w:color w:val="333333"/>
          <w:sz w:val="24"/>
          <w:szCs w:val="24"/>
          <w:shd w:val="clear" w:color="auto" w:fill="FFFFFF"/>
        </w:rPr>
      </w:pPr>
    </w:p>
    <w:p w:rsidR="00B550C6" w:rsidRPr="00E160D7" w:rsidRDefault="00B550C6" w:rsidP="00B550C6">
      <w:pPr>
        <w:shd w:val="clear" w:color="auto" w:fill="FFFFFF"/>
        <w:spacing w:before="300" w:after="150" w:line="240" w:lineRule="auto"/>
        <w:outlineLvl w:val="2"/>
        <w:rPr>
          <w:rFonts w:ascii="Times New Roman" w:eastAsia="Times New Roman" w:hAnsi="Times New Roman"/>
          <w:b/>
          <w:bCs/>
          <w:color w:val="000000"/>
          <w:sz w:val="24"/>
          <w:szCs w:val="24"/>
        </w:rPr>
      </w:pPr>
      <w:r w:rsidRPr="00E160D7">
        <w:rPr>
          <w:rFonts w:ascii="Times New Roman" w:eastAsia="Times New Roman" w:hAnsi="Times New Roman"/>
          <w:b/>
          <w:bCs/>
          <w:color w:val="000000"/>
          <w:sz w:val="24"/>
          <w:szCs w:val="24"/>
        </w:rPr>
        <w:t>BOOK I</w:t>
      </w:r>
    </w:p>
    <w:p w:rsidR="00B550C6" w:rsidRPr="00E160D7" w:rsidRDefault="00B550C6" w:rsidP="00B550C6">
      <w:pPr>
        <w:shd w:val="clear" w:color="auto" w:fill="FFFFFF"/>
        <w:spacing w:before="240" w:after="150" w:line="360" w:lineRule="atLeast"/>
        <w:outlineLvl w:val="3"/>
        <w:rPr>
          <w:rFonts w:ascii="Times New Roman" w:eastAsia="Times New Roman" w:hAnsi="Times New Roman"/>
          <w:b/>
          <w:bCs/>
          <w:color w:val="000000"/>
          <w:sz w:val="24"/>
          <w:szCs w:val="24"/>
        </w:rPr>
      </w:pPr>
      <w:r w:rsidRPr="00E160D7">
        <w:rPr>
          <w:rFonts w:ascii="Times New Roman" w:eastAsia="Times New Roman" w:hAnsi="Times New Roman"/>
          <w:b/>
          <w:bCs/>
          <w:color w:val="000000"/>
          <w:sz w:val="24"/>
          <w:szCs w:val="24"/>
        </w:rPr>
        <w:t>Psalms 1–41</w:t>
      </w:r>
    </w:p>
    <w:p w:rsidR="00B550C6" w:rsidRPr="00E160D7" w:rsidRDefault="00B550C6" w:rsidP="00B550C6">
      <w:pPr>
        <w:shd w:val="clear" w:color="auto" w:fill="FFFFFF"/>
        <w:spacing w:before="300" w:after="150" w:line="240" w:lineRule="auto"/>
        <w:outlineLvl w:val="2"/>
        <w:rPr>
          <w:rFonts w:ascii="Times New Roman" w:eastAsia="Times New Roman" w:hAnsi="Times New Roman"/>
          <w:b/>
          <w:bCs/>
          <w:color w:val="000000"/>
          <w:sz w:val="24"/>
          <w:szCs w:val="24"/>
        </w:rPr>
      </w:pPr>
      <w:r w:rsidRPr="00E160D7">
        <w:rPr>
          <w:rFonts w:ascii="Times New Roman" w:eastAsia="Times New Roman" w:hAnsi="Times New Roman"/>
          <w:b/>
          <w:bCs/>
          <w:color w:val="000000"/>
          <w:sz w:val="24"/>
          <w:szCs w:val="24"/>
        </w:rPr>
        <w:t>Psalm 1</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r w:rsidRPr="00E160D7">
        <w:rPr>
          <w:rFonts w:ascii="Times New Roman" w:eastAsia="Times New Roman" w:hAnsi="Times New Roman"/>
          <w:b/>
          <w:bCs/>
          <w:color w:val="000000"/>
          <w:sz w:val="24"/>
          <w:szCs w:val="24"/>
          <w:vertAlign w:val="superscript"/>
        </w:rPr>
        <w:t>1 </w:t>
      </w:r>
      <w:r w:rsidRPr="00E160D7">
        <w:rPr>
          <w:rFonts w:ascii="Times New Roman" w:eastAsia="Times New Roman" w:hAnsi="Times New Roman"/>
          <w:color w:val="000000"/>
          <w:sz w:val="24"/>
          <w:szCs w:val="24"/>
        </w:rPr>
        <w:t>Blessed is the one</w:t>
      </w:r>
      <w:r w:rsidRPr="00E160D7">
        <w:rPr>
          <w:rFonts w:ascii="Times New Roman" w:eastAsia="Times New Roman" w:hAnsi="Times New Roman"/>
          <w:color w:val="000000"/>
          <w:sz w:val="24"/>
          <w:szCs w:val="24"/>
        </w:rPr>
        <w:br/>
        <w:t>    who does not walk in step with the wicked</w:t>
      </w:r>
      <w:r w:rsidRPr="00E160D7">
        <w:rPr>
          <w:rFonts w:ascii="Times New Roman" w:eastAsia="Times New Roman" w:hAnsi="Times New Roman"/>
          <w:color w:val="000000"/>
          <w:sz w:val="24"/>
          <w:szCs w:val="24"/>
        </w:rPr>
        <w:br/>
        <w:t>or stand in the way that sinners take</w:t>
      </w:r>
      <w:r w:rsidRPr="00E160D7">
        <w:rPr>
          <w:rFonts w:ascii="Times New Roman" w:eastAsia="Times New Roman" w:hAnsi="Times New Roman"/>
          <w:color w:val="000000"/>
          <w:sz w:val="24"/>
          <w:szCs w:val="24"/>
        </w:rPr>
        <w:br/>
        <w:t>    or sit in the company of mockers,</w:t>
      </w:r>
      <w:r w:rsidRPr="00E160D7">
        <w:rPr>
          <w:rFonts w:ascii="Times New Roman" w:eastAsia="Times New Roman" w:hAnsi="Times New Roman"/>
          <w:color w:val="000000"/>
          <w:sz w:val="24"/>
          <w:szCs w:val="24"/>
        </w:rPr>
        <w:br/>
      </w:r>
      <w:r w:rsidRPr="00E160D7">
        <w:rPr>
          <w:rFonts w:ascii="Times New Roman" w:eastAsia="Times New Roman" w:hAnsi="Times New Roman"/>
          <w:b/>
          <w:bCs/>
          <w:color w:val="000000"/>
          <w:sz w:val="24"/>
          <w:szCs w:val="24"/>
          <w:vertAlign w:val="superscript"/>
        </w:rPr>
        <w:t>2 </w:t>
      </w:r>
      <w:r w:rsidRPr="00E160D7">
        <w:rPr>
          <w:rFonts w:ascii="Times New Roman" w:eastAsia="Times New Roman" w:hAnsi="Times New Roman"/>
          <w:color w:val="000000"/>
          <w:sz w:val="24"/>
          <w:szCs w:val="24"/>
        </w:rPr>
        <w:t>but whose delight is in the law of the </w:t>
      </w:r>
      <w:r w:rsidRPr="00E160D7">
        <w:rPr>
          <w:rFonts w:ascii="Times New Roman" w:eastAsia="Times New Roman" w:hAnsi="Times New Roman"/>
          <w:smallCaps/>
          <w:color w:val="000000"/>
          <w:sz w:val="24"/>
          <w:szCs w:val="24"/>
        </w:rPr>
        <w:t>Lord</w:t>
      </w:r>
      <w:r w:rsidRPr="00E160D7">
        <w:rPr>
          <w:rFonts w:ascii="Times New Roman" w:eastAsia="Times New Roman" w:hAnsi="Times New Roman"/>
          <w:color w:val="000000"/>
          <w:sz w:val="24"/>
          <w:szCs w:val="24"/>
        </w:rPr>
        <w:t>,</w:t>
      </w:r>
      <w:r w:rsidRPr="00E160D7">
        <w:rPr>
          <w:rFonts w:ascii="Times New Roman" w:eastAsia="Times New Roman" w:hAnsi="Times New Roman"/>
          <w:color w:val="000000"/>
          <w:sz w:val="24"/>
          <w:szCs w:val="24"/>
        </w:rPr>
        <w:br/>
        <w:t>    and who meditates on his law day and night.</w:t>
      </w:r>
      <w:r w:rsidRPr="00E160D7">
        <w:rPr>
          <w:rFonts w:ascii="Times New Roman" w:eastAsia="Times New Roman" w:hAnsi="Times New Roman"/>
          <w:color w:val="000000"/>
          <w:sz w:val="24"/>
          <w:szCs w:val="24"/>
        </w:rPr>
        <w:br/>
      </w:r>
      <w:r w:rsidRPr="00E160D7">
        <w:rPr>
          <w:rFonts w:ascii="Times New Roman" w:eastAsia="Times New Roman" w:hAnsi="Times New Roman"/>
          <w:b/>
          <w:bCs/>
          <w:color w:val="000000"/>
          <w:sz w:val="24"/>
          <w:szCs w:val="24"/>
          <w:vertAlign w:val="superscript"/>
        </w:rPr>
        <w:t>3 </w:t>
      </w:r>
      <w:r w:rsidRPr="00E160D7">
        <w:rPr>
          <w:rFonts w:ascii="Times New Roman" w:eastAsia="Times New Roman" w:hAnsi="Times New Roman"/>
          <w:color w:val="000000"/>
          <w:sz w:val="24"/>
          <w:szCs w:val="24"/>
        </w:rPr>
        <w:t>That person is like a tree planted by streams of water,</w:t>
      </w:r>
      <w:r w:rsidRPr="00E160D7">
        <w:rPr>
          <w:rFonts w:ascii="Times New Roman" w:eastAsia="Times New Roman" w:hAnsi="Times New Roman"/>
          <w:color w:val="000000"/>
          <w:sz w:val="24"/>
          <w:szCs w:val="24"/>
        </w:rPr>
        <w:br/>
        <w:t>    which yields its fruit in season</w:t>
      </w:r>
      <w:r w:rsidRPr="00E160D7">
        <w:rPr>
          <w:rFonts w:ascii="Times New Roman" w:eastAsia="Times New Roman" w:hAnsi="Times New Roman"/>
          <w:color w:val="000000"/>
          <w:sz w:val="24"/>
          <w:szCs w:val="24"/>
        </w:rPr>
        <w:br/>
        <w:t>and whose leaf does not wither—</w:t>
      </w:r>
      <w:r w:rsidRPr="00E160D7">
        <w:rPr>
          <w:rFonts w:ascii="Times New Roman" w:eastAsia="Times New Roman" w:hAnsi="Times New Roman"/>
          <w:color w:val="000000"/>
          <w:sz w:val="24"/>
          <w:szCs w:val="24"/>
        </w:rPr>
        <w:br/>
        <w:t>    whatever they do prospers.</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r w:rsidRPr="00E160D7">
        <w:rPr>
          <w:rFonts w:ascii="Times New Roman" w:eastAsia="Times New Roman" w:hAnsi="Times New Roman"/>
          <w:b/>
          <w:bCs/>
          <w:color w:val="000000"/>
          <w:sz w:val="24"/>
          <w:szCs w:val="24"/>
          <w:vertAlign w:val="superscript"/>
        </w:rPr>
        <w:t>4 </w:t>
      </w:r>
      <w:r w:rsidRPr="00E160D7">
        <w:rPr>
          <w:rFonts w:ascii="Times New Roman" w:eastAsia="Times New Roman" w:hAnsi="Times New Roman"/>
          <w:color w:val="000000"/>
          <w:sz w:val="24"/>
          <w:szCs w:val="24"/>
        </w:rPr>
        <w:t>Not so the wicked!</w:t>
      </w:r>
      <w:r w:rsidRPr="00E160D7">
        <w:rPr>
          <w:rFonts w:ascii="Times New Roman" w:eastAsia="Times New Roman" w:hAnsi="Times New Roman"/>
          <w:color w:val="000000"/>
          <w:sz w:val="24"/>
          <w:szCs w:val="24"/>
        </w:rPr>
        <w:br/>
        <w:t>    They are like chaff</w:t>
      </w:r>
      <w:r w:rsidRPr="00E160D7">
        <w:rPr>
          <w:rFonts w:ascii="Times New Roman" w:eastAsia="Times New Roman" w:hAnsi="Times New Roman"/>
          <w:color w:val="000000"/>
          <w:sz w:val="24"/>
          <w:szCs w:val="24"/>
        </w:rPr>
        <w:br/>
        <w:t>    that the wind blows away.</w:t>
      </w:r>
      <w:r w:rsidRPr="00E160D7">
        <w:rPr>
          <w:rFonts w:ascii="Times New Roman" w:eastAsia="Times New Roman" w:hAnsi="Times New Roman"/>
          <w:color w:val="000000"/>
          <w:sz w:val="24"/>
          <w:szCs w:val="24"/>
        </w:rPr>
        <w:br/>
      </w:r>
      <w:r w:rsidRPr="00E160D7">
        <w:rPr>
          <w:rFonts w:ascii="Times New Roman" w:eastAsia="Times New Roman" w:hAnsi="Times New Roman"/>
          <w:b/>
          <w:bCs/>
          <w:color w:val="000000"/>
          <w:sz w:val="24"/>
          <w:szCs w:val="24"/>
          <w:vertAlign w:val="superscript"/>
        </w:rPr>
        <w:t>5 </w:t>
      </w:r>
      <w:proofErr w:type="gramStart"/>
      <w:r w:rsidRPr="00E160D7">
        <w:rPr>
          <w:rFonts w:ascii="Times New Roman" w:eastAsia="Times New Roman" w:hAnsi="Times New Roman"/>
          <w:color w:val="000000"/>
          <w:sz w:val="24"/>
          <w:szCs w:val="24"/>
        </w:rPr>
        <w:t>Therefore the wicked will not stand in the judgment,</w:t>
      </w:r>
      <w:r w:rsidRPr="00E160D7">
        <w:rPr>
          <w:rFonts w:ascii="Times New Roman" w:eastAsia="Times New Roman" w:hAnsi="Times New Roman"/>
          <w:color w:val="000000"/>
          <w:sz w:val="24"/>
          <w:szCs w:val="24"/>
        </w:rPr>
        <w:br/>
        <w:t>    nor</w:t>
      </w:r>
      <w:proofErr w:type="gramEnd"/>
      <w:r w:rsidRPr="00E160D7">
        <w:rPr>
          <w:rFonts w:ascii="Times New Roman" w:eastAsia="Times New Roman" w:hAnsi="Times New Roman"/>
          <w:color w:val="000000"/>
          <w:sz w:val="24"/>
          <w:szCs w:val="24"/>
        </w:rPr>
        <w:t xml:space="preserve"> sinners in the assembly of the righteous.</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r w:rsidRPr="00E160D7">
        <w:rPr>
          <w:rFonts w:ascii="Times New Roman" w:eastAsia="Times New Roman" w:hAnsi="Times New Roman"/>
          <w:b/>
          <w:bCs/>
          <w:color w:val="000000"/>
          <w:sz w:val="24"/>
          <w:szCs w:val="24"/>
          <w:vertAlign w:val="superscript"/>
        </w:rPr>
        <w:t>6 </w:t>
      </w:r>
      <w:r w:rsidRPr="00E160D7">
        <w:rPr>
          <w:rFonts w:ascii="Times New Roman" w:eastAsia="Times New Roman" w:hAnsi="Times New Roman"/>
          <w:color w:val="000000"/>
          <w:sz w:val="24"/>
          <w:szCs w:val="24"/>
        </w:rPr>
        <w:t>For the </w:t>
      </w:r>
      <w:r w:rsidRPr="00E160D7">
        <w:rPr>
          <w:rFonts w:ascii="Times New Roman" w:eastAsia="Times New Roman" w:hAnsi="Times New Roman"/>
          <w:smallCaps/>
          <w:color w:val="000000"/>
          <w:sz w:val="24"/>
          <w:szCs w:val="24"/>
        </w:rPr>
        <w:t>Lord</w:t>
      </w:r>
      <w:r w:rsidRPr="00E160D7">
        <w:rPr>
          <w:rFonts w:ascii="Times New Roman" w:eastAsia="Times New Roman" w:hAnsi="Times New Roman"/>
          <w:color w:val="000000"/>
          <w:sz w:val="24"/>
          <w:szCs w:val="24"/>
        </w:rPr>
        <w:t> watches over the way of the righteous,</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spellStart"/>
      <w:r w:rsidRPr="00E160D7">
        <w:rPr>
          <w:rFonts w:ascii="Times New Roman" w:eastAsia="Times New Roman" w:hAnsi="Times New Roman"/>
          <w:color w:val="000000"/>
          <w:sz w:val="24"/>
          <w:szCs w:val="24"/>
        </w:rPr>
        <w:t>b.styles</w:t>
      </w:r>
      <w:proofErr w:type="spell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parallelism</w:t>
      </w:r>
      <w:proofErr w:type="gramEnd"/>
      <w:r w:rsidRPr="00E160D7">
        <w:rPr>
          <w:rFonts w:ascii="Times New Roman" w:eastAsia="Times New Roman" w:hAnsi="Times New Roman"/>
          <w:color w:val="000000"/>
          <w:sz w:val="24"/>
          <w:szCs w:val="24"/>
        </w:rPr>
        <w:t xml:space="preserve"> </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simile</w:t>
      </w:r>
      <w:proofErr w:type="gram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metaphor</w:t>
      </w:r>
      <w:proofErr w:type="gram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7A0A61" w:rsidRDefault="00B550C6" w:rsidP="00B550C6">
      <w:pPr>
        <w:shd w:val="clear" w:color="auto" w:fill="FFFFFF"/>
        <w:spacing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Q</w:t>
      </w:r>
      <w:r w:rsidRPr="007A0A61">
        <w:rPr>
          <w:rFonts w:ascii="Times New Roman" w:eastAsia="Times New Roman" w:hAnsi="Times New Roman"/>
          <w:b/>
          <w:color w:val="000000"/>
          <w:sz w:val="24"/>
          <w:szCs w:val="24"/>
        </w:rPr>
        <w:t>uestion four</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type</w:t>
      </w:r>
      <w:proofErr w:type="gramEnd"/>
      <w:r w:rsidRPr="00E160D7">
        <w:rPr>
          <w:rFonts w:ascii="Times New Roman" w:eastAsia="Times New Roman" w:hAnsi="Times New Roman"/>
          <w:color w:val="000000"/>
          <w:sz w:val="24"/>
          <w:szCs w:val="24"/>
        </w:rPr>
        <w:t xml:space="preserve"> in the old testament related to an event in the new testament.</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spellStart"/>
      <w:proofErr w:type="gramStart"/>
      <w:r w:rsidRPr="00E160D7">
        <w:rPr>
          <w:rFonts w:ascii="Times New Roman" w:eastAsia="Times New Roman" w:hAnsi="Times New Roman"/>
          <w:color w:val="000000"/>
          <w:sz w:val="24"/>
          <w:szCs w:val="24"/>
        </w:rPr>
        <w:t>b.Gen</w:t>
      </w:r>
      <w:proofErr w:type="spellEnd"/>
      <w:proofErr w:type="gramEnd"/>
      <w:r w:rsidRPr="00E160D7">
        <w:rPr>
          <w:rFonts w:ascii="Times New Roman" w:eastAsia="Times New Roman" w:hAnsi="Times New Roman"/>
          <w:color w:val="000000"/>
          <w:sz w:val="24"/>
          <w:szCs w:val="24"/>
        </w:rPr>
        <w:t xml:space="preserve"> 3:15 </w:t>
      </w:r>
      <w:proofErr w:type="spellStart"/>
      <w:r w:rsidRPr="00E160D7">
        <w:rPr>
          <w:rFonts w:ascii="Times New Roman" w:eastAsia="Times New Roman" w:hAnsi="Times New Roman"/>
          <w:color w:val="000000"/>
          <w:sz w:val="24"/>
          <w:szCs w:val="24"/>
        </w:rPr>
        <w:t>Protoevangelion</w:t>
      </w:r>
      <w:proofErr w:type="spell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prediction</w:t>
      </w:r>
      <w:proofErr w:type="gramEnd"/>
      <w:r w:rsidRPr="00E160D7">
        <w:rPr>
          <w:rFonts w:ascii="Times New Roman" w:eastAsia="Times New Roman" w:hAnsi="Times New Roman"/>
          <w:color w:val="000000"/>
          <w:sz w:val="24"/>
          <w:szCs w:val="24"/>
        </w:rPr>
        <w:t xml:space="preserve"> of the birth of Christ</w:t>
      </w:r>
    </w:p>
    <w:p w:rsidR="00B550C6"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Golden snake.</w:t>
      </w:r>
      <w:proofErr w:type="gram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7A0A61" w:rsidRDefault="00B550C6" w:rsidP="00B550C6">
      <w:pPr>
        <w:shd w:val="clear" w:color="auto" w:fill="FFFFFF"/>
        <w:spacing w:line="240" w:lineRule="auto"/>
        <w:rPr>
          <w:rFonts w:ascii="Times New Roman" w:eastAsia="Times New Roman" w:hAnsi="Times New Roman"/>
          <w:b/>
          <w:color w:val="000000"/>
          <w:sz w:val="24"/>
          <w:szCs w:val="24"/>
        </w:rPr>
      </w:pPr>
      <w:r w:rsidRPr="007A0A61">
        <w:rPr>
          <w:rFonts w:ascii="Times New Roman" w:eastAsia="Times New Roman" w:hAnsi="Times New Roman"/>
          <w:b/>
          <w:color w:val="000000"/>
          <w:sz w:val="24"/>
          <w:szCs w:val="24"/>
        </w:rPr>
        <w:lastRenderedPageBreak/>
        <w:t>Question 5</w:t>
      </w:r>
    </w:p>
    <w:p w:rsidR="00B550C6" w:rsidRPr="00E160D7" w:rsidRDefault="00B550C6" w:rsidP="00B550C6">
      <w:pPr>
        <w:numPr>
          <w:ilvl w:val="0"/>
          <w:numId w:val="1"/>
        </w:numPr>
        <w:shd w:val="clear" w:color="auto" w:fill="FFFFFF"/>
        <w:spacing w:line="240" w:lineRule="auto"/>
        <w:rPr>
          <w:rFonts w:ascii="Times New Roman" w:eastAsia="Times New Roman" w:hAnsi="Times New Roman"/>
          <w:color w:val="000000"/>
          <w:sz w:val="24"/>
          <w:szCs w:val="24"/>
        </w:rPr>
      </w:pPr>
      <w:r w:rsidRPr="00E160D7">
        <w:rPr>
          <w:rFonts w:ascii="Times New Roman" w:eastAsia="Times New Roman" w:hAnsi="Times New Roman"/>
          <w:color w:val="000000"/>
          <w:sz w:val="24"/>
          <w:szCs w:val="24"/>
        </w:rPr>
        <w:t>Assyrian ,Babylonian</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b</w:t>
      </w:r>
      <w:proofErr w:type="gramEnd"/>
      <w:r w:rsidRPr="00E160D7">
        <w:rPr>
          <w:rFonts w:ascii="Times New Roman" w:eastAsia="Times New Roman" w:hAnsi="Times New Roman"/>
          <w:color w:val="000000"/>
          <w:sz w:val="24"/>
          <w:szCs w:val="24"/>
        </w:rPr>
        <w:t xml:space="preserve"> Golden pot, Aarons rod, ten commandments</w:t>
      </w: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roofErr w:type="gramStart"/>
      <w:r w:rsidRPr="00E160D7">
        <w:rPr>
          <w:rFonts w:ascii="Times New Roman" w:eastAsia="Times New Roman" w:hAnsi="Times New Roman"/>
          <w:color w:val="000000"/>
          <w:sz w:val="24"/>
          <w:szCs w:val="24"/>
        </w:rPr>
        <w:t>c  Elisha</w:t>
      </w:r>
      <w:proofErr w:type="gramEnd"/>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B550C6" w:rsidRPr="00E160D7" w:rsidRDefault="00B550C6" w:rsidP="00B550C6">
      <w:pPr>
        <w:shd w:val="clear" w:color="auto" w:fill="FFFFFF"/>
        <w:spacing w:line="240" w:lineRule="auto"/>
        <w:rPr>
          <w:rFonts w:ascii="Times New Roman" w:eastAsia="Times New Roman" w:hAnsi="Times New Roman"/>
          <w:color w:val="000000"/>
          <w:sz w:val="24"/>
          <w:szCs w:val="24"/>
        </w:rPr>
      </w:pPr>
    </w:p>
    <w:p w:rsidR="00D7529F" w:rsidRDefault="00D7529F"/>
    <w:sectPr w:rsidR="00D7529F" w:rsidSect="00D752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8096A"/>
    <w:multiLevelType w:val="hybridMultilevel"/>
    <w:tmpl w:val="F3E08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50C6"/>
    <w:rsid w:val="00B550C6"/>
    <w:rsid w:val="00C964BA"/>
    <w:rsid w:val="00D752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0C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celijah</dc:creator>
  <cp:lastModifiedBy>celijah</cp:lastModifiedBy>
  <cp:revision>1</cp:revision>
  <dcterms:created xsi:type="dcterms:W3CDTF">2021-09-17T07:11:00Z</dcterms:created>
  <dcterms:modified xsi:type="dcterms:W3CDTF">2021-09-17T07:13:00Z</dcterms:modified>
</cp:coreProperties>
</file>