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19F92" w14:textId="77777777" w:rsidR="005B7712" w:rsidRDefault="005B7712" w:rsidP="005B7712">
      <w:pPr>
        <w:contextualSpacing/>
        <w:jc w:val="center"/>
        <w:rPr>
          <w:rFonts w:asciiTheme="majorBidi" w:hAnsiTheme="majorBidi" w:cstheme="majorBidi"/>
          <w:b/>
          <w:bCs/>
          <w:lang w:val="en-US"/>
        </w:rPr>
      </w:pPr>
    </w:p>
    <w:p w14:paraId="6AA3703D" w14:textId="77777777" w:rsidR="005B7712" w:rsidRDefault="005B7712" w:rsidP="005B7712">
      <w:pPr>
        <w:contextualSpacing/>
        <w:jc w:val="center"/>
        <w:rPr>
          <w:rFonts w:asciiTheme="majorBidi" w:hAnsiTheme="majorBidi" w:cstheme="majorBidi"/>
          <w:b/>
          <w:bCs/>
          <w:lang w:val="en-US"/>
        </w:rPr>
      </w:pPr>
    </w:p>
    <w:p w14:paraId="1B15C9F3" w14:textId="77777777" w:rsidR="005B7712" w:rsidRDefault="005B7712" w:rsidP="006B51F0">
      <w:pPr>
        <w:contextualSpacing/>
        <w:rPr>
          <w:rFonts w:asciiTheme="majorBidi" w:hAnsiTheme="majorBidi" w:cstheme="majorBidi"/>
          <w:b/>
          <w:bCs/>
          <w:lang w:val="en-US"/>
        </w:rPr>
      </w:pPr>
    </w:p>
    <w:p w14:paraId="2DF1376F" w14:textId="77777777" w:rsidR="005B7712" w:rsidRDefault="005B7712" w:rsidP="006B51F0">
      <w:pPr>
        <w:contextualSpacing/>
        <w:rPr>
          <w:rFonts w:asciiTheme="majorBidi" w:hAnsiTheme="majorBidi" w:cstheme="majorBidi"/>
          <w:b/>
          <w:bCs/>
          <w:lang w:val="en-US"/>
        </w:rPr>
      </w:pPr>
    </w:p>
    <w:p w14:paraId="19E87418" w14:textId="77777777" w:rsidR="005B7712" w:rsidRDefault="005B7712" w:rsidP="005B7712">
      <w:pPr>
        <w:jc w:val="center"/>
        <w:rPr>
          <w:b/>
          <w:bCs/>
        </w:rPr>
      </w:pPr>
      <w:r w:rsidRPr="00EB199C">
        <w:rPr>
          <w:b/>
          <w:bCs/>
        </w:rPr>
        <w:t>SCHOOL OF THEOLOGY</w:t>
      </w:r>
    </w:p>
    <w:p w14:paraId="05BA7D3C" w14:textId="77777777" w:rsidR="005B7712" w:rsidRPr="005B7712" w:rsidRDefault="005B7712" w:rsidP="005B7712">
      <w:pPr>
        <w:contextualSpacing/>
        <w:jc w:val="center"/>
        <w:rPr>
          <w:rFonts w:asciiTheme="majorBidi" w:hAnsiTheme="majorBidi" w:cstheme="majorBidi"/>
          <w:b/>
          <w:bCs/>
          <w:lang w:val="en-US"/>
        </w:rPr>
      </w:pPr>
      <w:r w:rsidRPr="00C51FA4">
        <w:rPr>
          <w:rFonts w:asciiTheme="majorBidi" w:hAnsiTheme="majorBidi" w:cstheme="majorBidi"/>
          <w:b/>
          <w:bCs/>
          <w:lang w:val="en-US"/>
        </w:rPr>
        <w:t xml:space="preserve">BIB 042: Introduction to the New Testament (3 </w:t>
      </w:r>
      <w:r w:rsidR="00213522">
        <w:rPr>
          <w:rFonts w:asciiTheme="majorBidi" w:hAnsiTheme="majorBidi" w:cstheme="majorBidi"/>
          <w:b/>
          <w:bCs/>
          <w:lang w:val="en-US"/>
        </w:rPr>
        <w:t>Credit Hours</w:t>
      </w:r>
      <w:r w:rsidRPr="00C51FA4">
        <w:rPr>
          <w:rFonts w:asciiTheme="majorBidi" w:hAnsiTheme="majorBidi" w:cstheme="majorBidi"/>
          <w:b/>
          <w:bCs/>
          <w:lang w:val="en-US"/>
        </w:rPr>
        <w:t>)</w:t>
      </w:r>
    </w:p>
    <w:p w14:paraId="5E632955" w14:textId="77777777" w:rsidR="005B7712" w:rsidRPr="00EB199C" w:rsidRDefault="005B7712" w:rsidP="005B7712">
      <w:pPr>
        <w:jc w:val="center"/>
        <w:rPr>
          <w:b/>
          <w:bCs/>
        </w:rPr>
      </w:pPr>
      <w:r>
        <w:rPr>
          <w:b/>
          <w:bCs/>
        </w:rPr>
        <w:t>Certificate in Theology</w:t>
      </w:r>
      <w:r w:rsidR="004B0544">
        <w:rPr>
          <w:b/>
          <w:bCs/>
        </w:rPr>
        <w:t xml:space="preserve"> (Regular Mode)</w:t>
      </w:r>
    </w:p>
    <w:p w14:paraId="1D35871C" w14:textId="77777777" w:rsidR="005B7712" w:rsidRPr="00EB199C" w:rsidRDefault="005B7712" w:rsidP="005B7712">
      <w:pPr>
        <w:jc w:val="center"/>
        <w:rPr>
          <w:b/>
          <w:bCs/>
        </w:rPr>
      </w:pPr>
      <w:r w:rsidRPr="00EB199C">
        <w:rPr>
          <w:b/>
          <w:bCs/>
        </w:rPr>
        <w:t>Lecturer: Lumumba Wambua</w:t>
      </w:r>
    </w:p>
    <w:p w14:paraId="298CFFDC" w14:textId="77777777" w:rsidR="00AB31F2" w:rsidRDefault="005B7712" w:rsidP="005B7712">
      <w:pPr>
        <w:jc w:val="center"/>
        <w:rPr>
          <w:rStyle w:val="Hyperlink"/>
          <w:b/>
          <w:bCs/>
        </w:rPr>
      </w:pPr>
      <w:r w:rsidRPr="00EB199C">
        <w:rPr>
          <w:b/>
          <w:bCs/>
        </w:rPr>
        <w:t xml:space="preserve">Contact: Cell-Phone: 0711 532 956; e-mail: </w:t>
      </w:r>
      <w:hyperlink r:id="rId7" w:history="1">
        <w:r w:rsidRPr="004B0EC4">
          <w:rPr>
            <w:rStyle w:val="Hyperlink"/>
            <w:b/>
            <w:bCs/>
          </w:rPr>
          <w:t>wambua@scott.ac.ke</w:t>
        </w:r>
      </w:hyperlink>
    </w:p>
    <w:p w14:paraId="214067BA" w14:textId="77777777" w:rsidR="00AB31F2" w:rsidRDefault="00AB31F2" w:rsidP="005B7712">
      <w:pPr>
        <w:jc w:val="center"/>
        <w:rPr>
          <w:rStyle w:val="Hyperlink"/>
          <w:b/>
          <w:bCs/>
        </w:rPr>
      </w:pPr>
    </w:p>
    <w:p w14:paraId="3ED80504" w14:textId="77777777" w:rsidR="005B7712" w:rsidRPr="00AB31F2" w:rsidRDefault="005B7712" w:rsidP="00AB31F2">
      <w:pPr>
        <w:rPr>
          <w:b/>
          <w:bCs/>
          <w:color w:val="0000FF"/>
          <w:u w:val="single"/>
        </w:rPr>
      </w:pPr>
      <w:r>
        <w:rPr>
          <w:b/>
          <w:bCs/>
          <w:u w:val="single"/>
        </w:rPr>
        <w:t xml:space="preserve">Course Syllabus  </w:t>
      </w:r>
      <w:r w:rsidR="00AB31F2">
        <w:rPr>
          <w:b/>
          <w:bCs/>
          <w:u w:val="single"/>
        </w:rPr>
        <w:t xml:space="preserve">                                                                </w:t>
      </w:r>
      <w:r>
        <w:rPr>
          <w:b/>
          <w:bCs/>
          <w:u w:val="single"/>
        </w:rPr>
        <w:t xml:space="preserve">     </w:t>
      </w:r>
      <w:r w:rsidR="00351479">
        <w:rPr>
          <w:b/>
          <w:bCs/>
          <w:u w:val="single"/>
        </w:rPr>
        <w:t>January</w:t>
      </w:r>
      <w:r>
        <w:rPr>
          <w:b/>
          <w:bCs/>
          <w:u w:val="single"/>
        </w:rPr>
        <w:t xml:space="preserve"> - </w:t>
      </w:r>
      <w:proofErr w:type="gramStart"/>
      <w:r w:rsidR="00351479">
        <w:rPr>
          <w:b/>
          <w:bCs/>
          <w:u w:val="single"/>
        </w:rPr>
        <w:t>April</w:t>
      </w:r>
      <w:r>
        <w:rPr>
          <w:b/>
          <w:bCs/>
          <w:u w:val="single"/>
        </w:rPr>
        <w:t>,</w:t>
      </w:r>
      <w:proofErr w:type="gramEnd"/>
      <w:r>
        <w:rPr>
          <w:b/>
          <w:bCs/>
          <w:u w:val="single"/>
        </w:rPr>
        <w:t xml:space="preserve"> </w:t>
      </w:r>
      <w:proofErr w:type="gramStart"/>
      <w:r>
        <w:rPr>
          <w:b/>
          <w:bCs/>
          <w:u w:val="single"/>
        </w:rPr>
        <w:t>202</w:t>
      </w:r>
      <w:r w:rsidR="00351479">
        <w:rPr>
          <w:b/>
          <w:bCs/>
          <w:u w:val="single"/>
        </w:rPr>
        <w:t>3</w:t>
      </w:r>
      <w:r>
        <w:rPr>
          <w:b/>
          <w:bCs/>
          <w:u w:val="single"/>
        </w:rPr>
        <w:t xml:space="preserve">  Semester</w:t>
      </w:r>
      <w:proofErr w:type="gramEnd"/>
      <w:r>
        <w:rPr>
          <w:b/>
          <w:bCs/>
          <w:u w:val="single"/>
        </w:rPr>
        <w:t xml:space="preserve">.    </w:t>
      </w:r>
    </w:p>
    <w:p w14:paraId="00453802" w14:textId="77777777" w:rsidR="006B51F0" w:rsidRDefault="006B51F0" w:rsidP="006B51F0">
      <w:pPr>
        <w:pStyle w:val="Heading3"/>
        <w:spacing w:line="240" w:lineRule="auto"/>
        <w:ind w:left="0"/>
        <w:contextualSpacing/>
        <w:rPr>
          <w:rFonts w:asciiTheme="majorBidi" w:hAnsiTheme="majorBidi" w:cstheme="majorBidi"/>
          <w:lang w:val="en-US"/>
        </w:rPr>
      </w:pPr>
    </w:p>
    <w:p w14:paraId="7A825820" w14:textId="77777777" w:rsidR="006B51F0" w:rsidRPr="00C51FA4" w:rsidRDefault="006B51F0" w:rsidP="006B51F0">
      <w:pPr>
        <w:pStyle w:val="Heading3"/>
        <w:spacing w:line="240" w:lineRule="auto"/>
        <w:ind w:left="0"/>
        <w:contextualSpacing/>
        <w:rPr>
          <w:rFonts w:asciiTheme="majorBidi" w:hAnsiTheme="majorBidi" w:cstheme="majorBidi"/>
          <w:lang w:val="en-US"/>
        </w:rPr>
      </w:pPr>
      <w:r w:rsidRPr="00C51FA4">
        <w:rPr>
          <w:rFonts w:asciiTheme="majorBidi" w:hAnsiTheme="majorBidi" w:cstheme="majorBidi"/>
          <w:lang w:val="en-US"/>
        </w:rPr>
        <w:t>Course Purpose</w:t>
      </w:r>
      <w:r>
        <w:rPr>
          <w:rFonts w:asciiTheme="majorBidi" w:hAnsiTheme="majorBidi" w:cstheme="majorBidi"/>
          <w:lang w:val="en-US"/>
        </w:rPr>
        <w:t>:</w:t>
      </w:r>
    </w:p>
    <w:p w14:paraId="757BB4B1" w14:textId="77777777" w:rsidR="006B51F0" w:rsidRPr="00C51FA4" w:rsidRDefault="006B51F0" w:rsidP="006B51F0">
      <w:pPr>
        <w:pBdr>
          <w:top w:val="nil"/>
          <w:left w:val="nil"/>
          <w:bottom w:val="nil"/>
          <w:right w:val="nil"/>
          <w:between w:val="nil"/>
        </w:pBdr>
        <w:contextualSpacing/>
        <w:rPr>
          <w:rFonts w:asciiTheme="majorBidi" w:hAnsiTheme="majorBidi" w:cstheme="majorBidi"/>
          <w:lang w:val="en-US"/>
        </w:rPr>
      </w:pPr>
      <w:r w:rsidRPr="00C51FA4">
        <w:rPr>
          <w:rFonts w:asciiTheme="majorBidi" w:hAnsiTheme="majorBidi" w:cstheme="majorBidi"/>
          <w:lang w:val="en-US"/>
        </w:rPr>
        <w:t>The course provides an introductory overview</w:t>
      </w:r>
      <w:r w:rsidR="005B7712">
        <w:rPr>
          <w:rFonts w:asciiTheme="majorBidi" w:hAnsiTheme="majorBidi" w:cstheme="majorBidi"/>
          <w:lang w:val="en-US"/>
        </w:rPr>
        <w:t xml:space="preserve"> </w:t>
      </w:r>
      <w:r w:rsidRPr="00C51FA4">
        <w:rPr>
          <w:rFonts w:asciiTheme="majorBidi" w:hAnsiTheme="majorBidi" w:cstheme="majorBidi"/>
          <w:lang w:val="en-US"/>
        </w:rPr>
        <w:t xml:space="preserve">of the New Testament by studying the contents, themes, and theology of individual books of the NT. </w:t>
      </w:r>
    </w:p>
    <w:p w14:paraId="25CFD646" w14:textId="77777777" w:rsidR="005B7712" w:rsidRDefault="005B7712" w:rsidP="006B51F0">
      <w:pPr>
        <w:contextualSpacing/>
        <w:rPr>
          <w:rFonts w:asciiTheme="majorBidi" w:hAnsiTheme="majorBidi" w:cstheme="majorBidi"/>
          <w:b/>
          <w:lang w:val="en-US"/>
        </w:rPr>
      </w:pPr>
    </w:p>
    <w:p w14:paraId="315C0B87" w14:textId="77777777" w:rsidR="006B51F0" w:rsidRPr="00C51FA4" w:rsidRDefault="006B51F0" w:rsidP="006B51F0">
      <w:pPr>
        <w:contextualSpacing/>
        <w:rPr>
          <w:rFonts w:asciiTheme="majorBidi" w:hAnsiTheme="majorBidi" w:cstheme="majorBidi"/>
          <w:b/>
          <w:lang w:val="en-US"/>
        </w:rPr>
      </w:pPr>
      <w:r w:rsidRPr="00C51FA4">
        <w:rPr>
          <w:rFonts w:asciiTheme="majorBidi" w:hAnsiTheme="majorBidi" w:cstheme="majorBidi"/>
          <w:b/>
          <w:lang w:val="en-US"/>
        </w:rPr>
        <w:t>Expected Learning Outcomes:</w:t>
      </w:r>
    </w:p>
    <w:p w14:paraId="33331A8D" w14:textId="77777777" w:rsidR="006B51F0" w:rsidRPr="00C51FA4" w:rsidRDefault="006B51F0" w:rsidP="006B51F0">
      <w:pPr>
        <w:pBdr>
          <w:top w:val="nil"/>
          <w:left w:val="nil"/>
          <w:bottom w:val="nil"/>
          <w:right w:val="nil"/>
          <w:between w:val="nil"/>
        </w:pBdr>
        <w:contextualSpacing/>
        <w:rPr>
          <w:rFonts w:asciiTheme="majorBidi" w:hAnsiTheme="majorBidi" w:cstheme="majorBidi"/>
          <w:lang w:val="en-US"/>
        </w:rPr>
      </w:pPr>
      <w:r w:rsidRPr="00C51FA4">
        <w:rPr>
          <w:rFonts w:asciiTheme="majorBidi" w:hAnsiTheme="majorBidi" w:cstheme="majorBidi"/>
          <w:lang w:val="en-US"/>
        </w:rPr>
        <w:t>At the successful completion of this course each student should be able to:</w:t>
      </w:r>
    </w:p>
    <w:p w14:paraId="4A8E6B43" w14:textId="77777777" w:rsidR="006B51F0" w:rsidRPr="00C51FA4" w:rsidRDefault="006B51F0" w:rsidP="006B51F0">
      <w:pPr>
        <w:pStyle w:val="ListParagraph"/>
        <w:numPr>
          <w:ilvl w:val="0"/>
          <w:numId w:val="1"/>
        </w:numPr>
        <w:rPr>
          <w:rFonts w:asciiTheme="majorBidi" w:hAnsiTheme="majorBidi" w:cstheme="majorBidi"/>
          <w:lang w:val="en-US"/>
        </w:rPr>
      </w:pPr>
      <w:r w:rsidRPr="00C51FA4">
        <w:rPr>
          <w:rFonts w:asciiTheme="majorBidi" w:hAnsiTheme="majorBidi" w:cstheme="majorBidi"/>
          <w:lang w:val="en-US"/>
        </w:rPr>
        <w:t>Know the basic content of individual books of the New Testament.</w:t>
      </w:r>
    </w:p>
    <w:p w14:paraId="54B5D396" w14:textId="77777777" w:rsidR="006B51F0" w:rsidRPr="00C51FA4" w:rsidRDefault="006B51F0" w:rsidP="006B51F0">
      <w:pPr>
        <w:pStyle w:val="ListParagraph"/>
        <w:numPr>
          <w:ilvl w:val="0"/>
          <w:numId w:val="1"/>
        </w:numPr>
        <w:rPr>
          <w:rFonts w:asciiTheme="majorBidi" w:hAnsiTheme="majorBidi" w:cstheme="majorBidi"/>
          <w:lang w:val="en-US"/>
        </w:rPr>
      </w:pPr>
      <w:r w:rsidRPr="00C51FA4">
        <w:rPr>
          <w:rFonts w:asciiTheme="majorBidi" w:hAnsiTheme="majorBidi" w:cstheme="majorBidi"/>
          <w:lang w:val="en-US"/>
        </w:rPr>
        <w:t>Understand the theological content of the NT and its impact on OT studies.</w:t>
      </w:r>
    </w:p>
    <w:p w14:paraId="5E83110F" w14:textId="77777777" w:rsidR="006B51F0" w:rsidRPr="00C51FA4" w:rsidRDefault="006B51F0" w:rsidP="006B51F0">
      <w:pPr>
        <w:pStyle w:val="ListParagraph"/>
        <w:numPr>
          <w:ilvl w:val="0"/>
          <w:numId w:val="1"/>
        </w:numPr>
        <w:spacing w:after="60"/>
        <w:rPr>
          <w:rFonts w:asciiTheme="majorBidi" w:hAnsiTheme="majorBidi" w:cstheme="majorBidi"/>
          <w:lang w:val="en-US"/>
        </w:rPr>
      </w:pPr>
      <w:r w:rsidRPr="00C51FA4">
        <w:rPr>
          <w:rFonts w:asciiTheme="majorBidi" w:hAnsiTheme="majorBidi" w:cstheme="majorBidi"/>
          <w:lang w:val="en-US"/>
        </w:rPr>
        <w:t>Synthesize the main themes of NT theology and articulate their significance.</w:t>
      </w:r>
    </w:p>
    <w:p w14:paraId="6532580B" w14:textId="77777777" w:rsidR="006B51F0" w:rsidRPr="00C51FA4" w:rsidRDefault="006B51F0" w:rsidP="006B51F0">
      <w:pPr>
        <w:pStyle w:val="ListParagraph"/>
        <w:numPr>
          <w:ilvl w:val="0"/>
          <w:numId w:val="1"/>
        </w:numPr>
        <w:rPr>
          <w:rFonts w:asciiTheme="majorBidi" w:hAnsiTheme="majorBidi" w:cstheme="majorBidi"/>
          <w:lang w:val="en-US"/>
        </w:rPr>
      </w:pPr>
      <w:r w:rsidRPr="00C51FA4">
        <w:rPr>
          <w:rFonts w:asciiTheme="majorBidi" w:hAnsiTheme="majorBidi" w:cstheme="majorBidi"/>
          <w:lang w:val="en-US"/>
        </w:rPr>
        <w:t>Understand the importance and authority of the NT for contemporary life and ministry.</w:t>
      </w:r>
    </w:p>
    <w:p w14:paraId="576897E7" w14:textId="77777777" w:rsidR="006B51F0" w:rsidRPr="00C51FA4" w:rsidRDefault="006B51F0" w:rsidP="006B51F0">
      <w:pPr>
        <w:contextualSpacing/>
        <w:rPr>
          <w:rFonts w:asciiTheme="majorBidi" w:hAnsiTheme="majorBidi" w:cstheme="majorBidi"/>
          <w:b/>
          <w:lang w:val="en-US"/>
        </w:rPr>
      </w:pPr>
    </w:p>
    <w:p w14:paraId="62986710" w14:textId="77777777" w:rsidR="006B51F0" w:rsidRPr="00C51FA4" w:rsidRDefault="006B51F0" w:rsidP="006B51F0">
      <w:pPr>
        <w:contextualSpacing/>
        <w:rPr>
          <w:rFonts w:asciiTheme="majorBidi" w:hAnsiTheme="majorBidi" w:cstheme="majorBidi"/>
          <w:b/>
          <w:lang w:val="en-US"/>
        </w:rPr>
      </w:pPr>
      <w:r w:rsidRPr="00C51FA4">
        <w:rPr>
          <w:rFonts w:asciiTheme="majorBidi" w:hAnsiTheme="majorBidi" w:cstheme="majorBidi"/>
          <w:b/>
          <w:lang w:val="en-US"/>
        </w:rPr>
        <w:t>Course Content:</w:t>
      </w:r>
    </w:p>
    <w:p w14:paraId="0BB6AB1B" w14:textId="77777777" w:rsidR="006B51F0" w:rsidRPr="00C51FA4" w:rsidRDefault="006B51F0" w:rsidP="006B51F0">
      <w:pPr>
        <w:pBdr>
          <w:top w:val="nil"/>
          <w:left w:val="nil"/>
          <w:bottom w:val="nil"/>
          <w:right w:val="nil"/>
          <w:between w:val="nil"/>
        </w:pBdr>
        <w:contextualSpacing/>
        <w:rPr>
          <w:rFonts w:asciiTheme="majorBidi" w:hAnsiTheme="majorBidi" w:cstheme="majorBidi"/>
          <w:lang w:val="en-US"/>
        </w:rPr>
      </w:pPr>
      <w:r w:rsidRPr="00C51FA4">
        <w:rPr>
          <w:rFonts w:asciiTheme="majorBidi" w:hAnsiTheme="majorBidi" w:cstheme="majorBidi"/>
          <w:lang w:val="en-US"/>
        </w:rPr>
        <w:t>Topics covered in this course include the content of the NT books, the literary types of the NT, and the theological themes of the various NT books. Other topics covered include the life and ministry of Christ, apostolic history, and the unity and diversity of New Testament theology.</w:t>
      </w:r>
    </w:p>
    <w:p w14:paraId="79CED990" w14:textId="77777777" w:rsidR="006B51F0" w:rsidRPr="00C51FA4" w:rsidRDefault="006B51F0" w:rsidP="006B51F0">
      <w:pPr>
        <w:pBdr>
          <w:top w:val="nil"/>
          <w:left w:val="nil"/>
          <w:bottom w:val="nil"/>
          <w:right w:val="nil"/>
          <w:between w:val="nil"/>
        </w:pBdr>
        <w:contextualSpacing/>
        <w:rPr>
          <w:rFonts w:asciiTheme="majorBidi" w:hAnsiTheme="majorBidi" w:cstheme="majorBidi"/>
          <w:lang w:val="en-US"/>
        </w:rPr>
      </w:pPr>
      <w:r w:rsidRPr="00C51FA4">
        <w:rPr>
          <w:rFonts w:asciiTheme="majorBidi" w:hAnsiTheme="majorBidi" w:cstheme="majorBidi"/>
          <w:lang w:val="en-US"/>
        </w:rPr>
        <w:t>As the course proceeds book-by-book, practical applications will be developed in relation to contemporary African contexts.</w:t>
      </w:r>
    </w:p>
    <w:p w14:paraId="0F7D5058" w14:textId="77777777" w:rsidR="005B7712" w:rsidRDefault="005B7712" w:rsidP="006B51F0">
      <w:pPr>
        <w:spacing w:after="120"/>
        <w:contextualSpacing/>
        <w:rPr>
          <w:rFonts w:asciiTheme="majorBidi" w:hAnsiTheme="majorBidi" w:cstheme="majorBidi"/>
          <w:b/>
          <w:lang w:val="en-US"/>
        </w:rPr>
      </w:pPr>
    </w:p>
    <w:p w14:paraId="557FEA27" w14:textId="77777777" w:rsidR="006B51F0" w:rsidRPr="00C51FA4" w:rsidRDefault="006B51F0" w:rsidP="006B51F0">
      <w:pPr>
        <w:spacing w:after="120"/>
        <w:contextualSpacing/>
        <w:rPr>
          <w:rFonts w:asciiTheme="majorBidi" w:hAnsiTheme="majorBidi" w:cstheme="majorBidi"/>
          <w:b/>
          <w:lang w:val="en-US"/>
        </w:rPr>
      </w:pPr>
      <w:r w:rsidRPr="00C51FA4">
        <w:rPr>
          <w:rFonts w:asciiTheme="majorBidi" w:hAnsiTheme="majorBidi" w:cstheme="majorBidi"/>
          <w:b/>
          <w:lang w:val="en-US"/>
        </w:rPr>
        <w:t>Teaching Methods:</w:t>
      </w:r>
    </w:p>
    <w:p w14:paraId="2746BE20" w14:textId="77777777" w:rsidR="006B51F0" w:rsidRPr="00C51FA4" w:rsidRDefault="006B51F0" w:rsidP="006B51F0">
      <w:pPr>
        <w:spacing w:after="120"/>
        <w:contextualSpacing/>
        <w:rPr>
          <w:rFonts w:asciiTheme="majorBidi" w:hAnsiTheme="majorBidi" w:cstheme="majorBidi"/>
          <w:lang w:val="en-US"/>
        </w:rPr>
      </w:pPr>
      <w:r w:rsidRPr="00C51FA4">
        <w:rPr>
          <w:rFonts w:asciiTheme="majorBidi" w:hAnsiTheme="majorBidi" w:cstheme="majorBidi"/>
          <w:lang w:val="en-US"/>
        </w:rPr>
        <w:t>Lecture, discussion, assigned readings, maps and visuals</w:t>
      </w:r>
    </w:p>
    <w:p w14:paraId="5FF890F0" w14:textId="77777777" w:rsidR="006B51F0" w:rsidRPr="00C51FA4" w:rsidRDefault="006B51F0" w:rsidP="006B51F0">
      <w:pPr>
        <w:spacing w:after="120"/>
        <w:contextualSpacing/>
        <w:rPr>
          <w:rFonts w:asciiTheme="majorBidi" w:hAnsiTheme="majorBidi" w:cstheme="majorBidi"/>
          <w:lang w:val="en-US"/>
        </w:rPr>
      </w:pPr>
    </w:p>
    <w:p w14:paraId="5DDD33AF" w14:textId="77777777" w:rsidR="006B51F0" w:rsidRPr="00C51FA4" w:rsidRDefault="006B51F0" w:rsidP="006B51F0">
      <w:pPr>
        <w:spacing w:after="120"/>
        <w:contextualSpacing/>
        <w:rPr>
          <w:rFonts w:asciiTheme="majorBidi" w:hAnsiTheme="majorBidi" w:cstheme="majorBidi"/>
          <w:b/>
          <w:lang w:val="en-US"/>
        </w:rPr>
      </w:pPr>
      <w:r w:rsidRPr="00C51FA4">
        <w:rPr>
          <w:rFonts w:asciiTheme="majorBidi" w:hAnsiTheme="majorBidi" w:cstheme="majorBidi"/>
          <w:b/>
          <w:lang w:val="en-US"/>
        </w:rPr>
        <w:t>Instructional Materials/Equipment:</w:t>
      </w:r>
    </w:p>
    <w:p w14:paraId="0A149B04" w14:textId="77777777" w:rsidR="006B51F0" w:rsidRDefault="006B51F0" w:rsidP="006B51F0">
      <w:pPr>
        <w:spacing w:after="120"/>
        <w:contextualSpacing/>
        <w:rPr>
          <w:rFonts w:asciiTheme="majorBidi" w:hAnsiTheme="majorBidi" w:cstheme="majorBidi"/>
          <w:lang w:val="en-US"/>
        </w:rPr>
      </w:pPr>
      <w:r w:rsidRPr="00C51FA4">
        <w:rPr>
          <w:rFonts w:asciiTheme="majorBidi" w:hAnsiTheme="majorBidi" w:cstheme="majorBidi"/>
          <w:lang w:val="en-US"/>
        </w:rPr>
        <w:t>Whiteboard, textbooks, handouts, maps and visuals, video projector</w:t>
      </w:r>
    </w:p>
    <w:p w14:paraId="538BA525" w14:textId="77777777" w:rsidR="00D82E55" w:rsidRDefault="00D82E55" w:rsidP="006B51F0">
      <w:pPr>
        <w:spacing w:after="120"/>
        <w:contextualSpacing/>
        <w:rPr>
          <w:rFonts w:asciiTheme="majorBidi" w:hAnsiTheme="majorBidi" w:cstheme="majorBidi"/>
          <w:lang w:val="en-US"/>
        </w:rPr>
      </w:pPr>
    </w:p>
    <w:p w14:paraId="2F4B5B3A" w14:textId="77777777" w:rsidR="00D82E55" w:rsidRDefault="00D82E55" w:rsidP="006B51F0">
      <w:pPr>
        <w:spacing w:after="120"/>
        <w:contextualSpacing/>
        <w:rPr>
          <w:rFonts w:asciiTheme="majorBidi" w:hAnsiTheme="majorBidi" w:cstheme="majorBidi"/>
          <w:b/>
          <w:lang w:val="en-US"/>
        </w:rPr>
      </w:pPr>
      <w:r w:rsidRPr="00D82E55">
        <w:rPr>
          <w:rFonts w:asciiTheme="majorBidi" w:hAnsiTheme="majorBidi" w:cstheme="majorBidi"/>
          <w:b/>
          <w:lang w:val="en-US"/>
        </w:rPr>
        <w:t>Course Requirements:</w:t>
      </w:r>
    </w:p>
    <w:p w14:paraId="78F7914A" w14:textId="77777777" w:rsidR="00F21C6E" w:rsidRDefault="00F667BC" w:rsidP="00F667BC">
      <w:pPr>
        <w:numPr>
          <w:ilvl w:val="0"/>
          <w:numId w:val="3"/>
        </w:numPr>
        <w:spacing w:after="200"/>
        <w:contextualSpacing/>
        <w:rPr>
          <w:rFonts w:cs="Arial"/>
          <w:szCs w:val="22"/>
        </w:rPr>
      </w:pPr>
      <w:r w:rsidRPr="00F21C6E">
        <w:rPr>
          <w:rFonts w:cs="Arial"/>
          <w:b/>
          <w:szCs w:val="22"/>
        </w:rPr>
        <w:t>CAT # 1. Reading Assignments:</w:t>
      </w:r>
      <w:r w:rsidRPr="00F21C6E">
        <w:rPr>
          <w:rFonts w:cs="Arial"/>
          <w:szCs w:val="22"/>
        </w:rPr>
        <w:t xml:space="preserve"> Students are expected to read and summarize the readings from the core textbooks as indicated in the course schedule.  </w:t>
      </w:r>
    </w:p>
    <w:p w14:paraId="4C8DC030" w14:textId="77777777" w:rsidR="00F667BC" w:rsidRPr="00F21C6E" w:rsidRDefault="00F667BC" w:rsidP="00F667BC">
      <w:pPr>
        <w:numPr>
          <w:ilvl w:val="0"/>
          <w:numId w:val="3"/>
        </w:numPr>
        <w:spacing w:after="200"/>
        <w:contextualSpacing/>
        <w:rPr>
          <w:rFonts w:cs="Arial"/>
          <w:szCs w:val="22"/>
        </w:rPr>
      </w:pPr>
      <w:r w:rsidRPr="00F21C6E">
        <w:rPr>
          <w:rFonts w:cs="Arial"/>
          <w:b/>
          <w:szCs w:val="22"/>
        </w:rPr>
        <w:t>CAT # 2.</w:t>
      </w:r>
      <w:r w:rsidRPr="00F21C6E">
        <w:rPr>
          <w:rFonts w:cs="Arial"/>
          <w:szCs w:val="22"/>
        </w:rPr>
        <w:t xml:space="preserve"> Students will take CAT in class. </w:t>
      </w:r>
    </w:p>
    <w:p w14:paraId="7512D876" w14:textId="77777777" w:rsidR="00F667BC" w:rsidRDefault="00F667BC" w:rsidP="00F667BC">
      <w:pPr>
        <w:numPr>
          <w:ilvl w:val="0"/>
          <w:numId w:val="3"/>
        </w:numPr>
        <w:spacing w:after="200"/>
        <w:contextualSpacing/>
        <w:rPr>
          <w:rFonts w:cs="Arial"/>
          <w:szCs w:val="22"/>
        </w:rPr>
      </w:pPr>
      <w:r w:rsidRPr="00F667BC">
        <w:rPr>
          <w:rFonts w:cs="Arial"/>
          <w:b/>
          <w:szCs w:val="22"/>
        </w:rPr>
        <w:t>Final Exam:</w:t>
      </w:r>
      <w:r>
        <w:rPr>
          <w:rFonts w:cs="Arial"/>
          <w:szCs w:val="22"/>
        </w:rPr>
        <w:t xml:space="preserve"> The students will sit for final exam during the final exam week at the end of the semester.</w:t>
      </w:r>
    </w:p>
    <w:p w14:paraId="6F071DB3" w14:textId="77777777" w:rsidR="00F667BC" w:rsidRDefault="00F667BC" w:rsidP="00F667BC">
      <w:pPr>
        <w:numPr>
          <w:ilvl w:val="0"/>
          <w:numId w:val="3"/>
        </w:numPr>
        <w:spacing w:after="200"/>
        <w:contextualSpacing/>
        <w:rPr>
          <w:rFonts w:cs="Arial"/>
          <w:szCs w:val="22"/>
        </w:rPr>
      </w:pPr>
      <w:r>
        <w:rPr>
          <w:rFonts w:cs="Arial"/>
          <w:szCs w:val="22"/>
        </w:rPr>
        <w:t>All assignments must be handed in on the due date specified. Late assignments will attract penalty.</w:t>
      </w:r>
    </w:p>
    <w:p w14:paraId="7F0B5F86" w14:textId="77777777" w:rsidR="00F667BC" w:rsidRPr="00913C79" w:rsidRDefault="00F667BC" w:rsidP="00F667BC">
      <w:pPr>
        <w:numPr>
          <w:ilvl w:val="0"/>
          <w:numId w:val="3"/>
        </w:numPr>
        <w:spacing w:after="200"/>
        <w:contextualSpacing/>
        <w:rPr>
          <w:rFonts w:cs="Arial"/>
          <w:szCs w:val="22"/>
        </w:rPr>
      </w:pPr>
      <w:r>
        <w:rPr>
          <w:rFonts w:cs="Arial"/>
          <w:szCs w:val="22"/>
        </w:rPr>
        <w:t>All Course requirements must be met for the award of grade.</w:t>
      </w:r>
    </w:p>
    <w:p w14:paraId="725C8F7D" w14:textId="77777777" w:rsidR="00F667BC" w:rsidRDefault="00F667BC" w:rsidP="006B51F0">
      <w:pPr>
        <w:spacing w:after="120"/>
        <w:contextualSpacing/>
        <w:rPr>
          <w:rFonts w:asciiTheme="majorBidi" w:hAnsiTheme="majorBidi" w:cstheme="majorBidi"/>
          <w:b/>
          <w:lang w:val="en-US"/>
        </w:rPr>
      </w:pPr>
    </w:p>
    <w:p w14:paraId="63F99955" w14:textId="77777777" w:rsidR="006B51F0" w:rsidRPr="00C51FA4" w:rsidRDefault="006B51F0" w:rsidP="006B51F0">
      <w:pPr>
        <w:contextualSpacing/>
        <w:rPr>
          <w:rFonts w:asciiTheme="majorBidi" w:hAnsiTheme="majorBidi" w:cstheme="majorBidi"/>
          <w:lang w:val="en-US"/>
        </w:rPr>
      </w:pPr>
      <w:r w:rsidRPr="00C51FA4">
        <w:rPr>
          <w:rFonts w:asciiTheme="majorBidi" w:hAnsiTheme="majorBidi" w:cstheme="majorBidi"/>
          <w:b/>
          <w:lang w:val="en-US"/>
        </w:rPr>
        <w:lastRenderedPageBreak/>
        <w:t>Course Assessment:</w:t>
      </w:r>
    </w:p>
    <w:p w14:paraId="797C3382" w14:textId="77777777" w:rsidR="006B51F0" w:rsidRDefault="006B51F0" w:rsidP="006B51F0">
      <w:pPr>
        <w:contextualSpacing/>
        <w:rPr>
          <w:rFonts w:asciiTheme="majorBidi" w:hAnsiTheme="majorBidi" w:cstheme="majorBidi"/>
          <w:lang w:val="en-US"/>
        </w:rPr>
      </w:pPr>
      <w:r w:rsidRPr="00C51FA4">
        <w:rPr>
          <w:rFonts w:asciiTheme="majorBidi" w:hAnsiTheme="majorBidi" w:cstheme="majorBidi"/>
          <w:lang w:val="en-US"/>
        </w:rPr>
        <w:t>CAT</w:t>
      </w:r>
      <w:r w:rsidR="00F21C6E">
        <w:rPr>
          <w:rFonts w:asciiTheme="majorBidi" w:hAnsiTheme="majorBidi" w:cstheme="majorBidi"/>
          <w:lang w:val="en-US"/>
        </w:rPr>
        <w:t xml:space="preserve"> # 1</w:t>
      </w:r>
      <w:r w:rsidRPr="00C51FA4">
        <w:rPr>
          <w:rFonts w:asciiTheme="majorBidi" w:hAnsiTheme="majorBidi" w:cstheme="majorBidi"/>
          <w:lang w:val="en-US"/>
        </w:rPr>
        <w:t xml:space="preserve">: </w:t>
      </w:r>
      <w:r w:rsidR="00F21C6E">
        <w:rPr>
          <w:rFonts w:asciiTheme="majorBidi" w:hAnsiTheme="majorBidi" w:cstheme="majorBidi"/>
          <w:lang w:val="en-US"/>
        </w:rPr>
        <w:t>Reading Assignments 2</w:t>
      </w:r>
      <w:r w:rsidRPr="00C51FA4">
        <w:rPr>
          <w:rFonts w:asciiTheme="majorBidi" w:hAnsiTheme="majorBidi" w:cstheme="majorBidi"/>
          <w:lang w:val="en-US"/>
        </w:rPr>
        <w:t>0%</w:t>
      </w:r>
    </w:p>
    <w:p w14:paraId="2CD0F611" w14:textId="77777777" w:rsidR="00F21C6E" w:rsidRPr="00C51FA4" w:rsidRDefault="00F21C6E" w:rsidP="006B51F0">
      <w:pPr>
        <w:contextualSpacing/>
        <w:rPr>
          <w:rFonts w:asciiTheme="majorBidi" w:hAnsiTheme="majorBidi" w:cstheme="majorBidi"/>
          <w:lang w:val="en-US"/>
        </w:rPr>
      </w:pPr>
      <w:r>
        <w:rPr>
          <w:rFonts w:asciiTheme="majorBidi" w:hAnsiTheme="majorBidi" w:cstheme="majorBidi"/>
          <w:lang w:val="en-US"/>
        </w:rPr>
        <w:t>CAT # 2. To be done in class 20%</w:t>
      </w:r>
    </w:p>
    <w:p w14:paraId="677CBD1F" w14:textId="77777777" w:rsidR="006B51F0" w:rsidRDefault="006B51F0" w:rsidP="006B51F0">
      <w:pPr>
        <w:contextualSpacing/>
        <w:rPr>
          <w:rFonts w:asciiTheme="majorBidi" w:hAnsiTheme="majorBidi" w:cstheme="majorBidi"/>
          <w:lang w:val="en-US"/>
        </w:rPr>
      </w:pPr>
      <w:r w:rsidRPr="00C51FA4">
        <w:rPr>
          <w:rFonts w:asciiTheme="majorBidi" w:hAnsiTheme="majorBidi" w:cstheme="majorBidi"/>
          <w:lang w:val="en-US"/>
        </w:rPr>
        <w:t>Final examination: 60%</w:t>
      </w:r>
    </w:p>
    <w:p w14:paraId="37702B06" w14:textId="77777777" w:rsidR="00F21C6E" w:rsidRDefault="00F21C6E" w:rsidP="006B51F0">
      <w:pPr>
        <w:contextualSpacing/>
        <w:rPr>
          <w:rFonts w:asciiTheme="majorBidi" w:hAnsiTheme="majorBidi" w:cstheme="majorBidi"/>
          <w:lang w:val="en-US"/>
        </w:rPr>
      </w:pPr>
      <w:r>
        <w:rPr>
          <w:rFonts w:asciiTheme="majorBidi" w:hAnsiTheme="majorBidi" w:cstheme="majorBidi"/>
          <w:lang w:val="en-US"/>
        </w:rPr>
        <w:t>Total = 100%</w:t>
      </w:r>
    </w:p>
    <w:p w14:paraId="652F5A12" w14:textId="77777777" w:rsidR="000235BF" w:rsidRDefault="000235BF" w:rsidP="006B51F0">
      <w:pPr>
        <w:contextualSpacing/>
        <w:rPr>
          <w:rFonts w:asciiTheme="majorBidi" w:hAnsiTheme="majorBidi" w:cstheme="majorBidi"/>
          <w:lang w:val="en-US"/>
        </w:rPr>
      </w:pPr>
    </w:p>
    <w:p w14:paraId="649F5D06" w14:textId="77777777" w:rsidR="000235BF" w:rsidRDefault="000235BF" w:rsidP="000235BF">
      <w:pPr>
        <w:contextualSpacing/>
        <w:rPr>
          <w:b/>
        </w:rPr>
      </w:pPr>
      <w:r w:rsidRPr="0033181E">
        <w:rPr>
          <w:b/>
        </w:rPr>
        <w:t>Grading Scale: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710"/>
      </w:tblGrid>
      <w:tr w:rsidR="000235BF" w:rsidRPr="0072361A" w14:paraId="70E45E6C" w14:textId="77777777" w:rsidTr="008F29CB">
        <w:trPr>
          <w:trHeight w:val="395"/>
        </w:trPr>
        <w:tc>
          <w:tcPr>
            <w:tcW w:w="3528" w:type="dxa"/>
            <w:shd w:val="clear" w:color="auto" w:fill="auto"/>
          </w:tcPr>
          <w:p w14:paraId="50C08C04" w14:textId="77777777" w:rsidR="000235BF" w:rsidRPr="0072361A" w:rsidRDefault="000235BF" w:rsidP="008F29CB">
            <w:pPr>
              <w:jc w:val="both"/>
              <w:rPr>
                <w:rFonts w:ascii="Calibri" w:hAnsi="Calibri" w:cs="Calibri"/>
                <w:b/>
              </w:rPr>
            </w:pPr>
            <w:r w:rsidRPr="0072361A">
              <w:rPr>
                <w:rFonts w:ascii="Calibri" w:hAnsi="Calibri" w:cs="Calibri"/>
                <w:b/>
              </w:rPr>
              <w:t>Letter Grade</w:t>
            </w:r>
          </w:p>
        </w:tc>
        <w:tc>
          <w:tcPr>
            <w:tcW w:w="1710" w:type="dxa"/>
            <w:shd w:val="clear" w:color="auto" w:fill="auto"/>
          </w:tcPr>
          <w:p w14:paraId="05C85152" w14:textId="77777777" w:rsidR="000235BF" w:rsidRPr="0072361A" w:rsidRDefault="000235BF" w:rsidP="008F29CB">
            <w:pPr>
              <w:jc w:val="both"/>
              <w:rPr>
                <w:rFonts w:ascii="Calibri" w:hAnsi="Calibri" w:cs="Calibri"/>
                <w:b/>
              </w:rPr>
            </w:pPr>
            <w:r w:rsidRPr="0072361A">
              <w:rPr>
                <w:rFonts w:ascii="Calibri" w:hAnsi="Calibri" w:cs="Calibri"/>
              </w:rPr>
              <w:t xml:space="preserve"> </w:t>
            </w:r>
            <w:r w:rsidRPr="0072361A">
              <w:rPr>
                <w:rFonts w:ascii="Calibri" w:hAnsi="Calibri" w:cs="Calibri"/>
                <w:b/>
              </w:rPr>
              <w:t>Marks Range</w:t>
            </w:r>
          </w:p>
        </w:tc>
      </w:tr>
      <w:tr w:rsidR="000235BF" w:rsidRPr="0072361A" w14:paraId="5816771B" w14:textId="77777777" w:rsidTr="008F29CB">
        <w:trPr>
          <w:trHeight w:val="1700"/>
        </w:trPr>
        <w:tc>
          <w:tcPr>
            <w:tcW w:w="3528" w:type="dxa"/>
            <w:shd w:val="clear" w:color="auto" w:fill="auto"/>
          </w:tcPr>
          <w:p w14:paraId="040758D0" w14:textId="77777777" w:rsidR="000235BF" w:rsidRPr="0072361A" w:rsidRDefault="000235BF" w:rsidP="008F29CB">
            <w:pPr>
              <w:jc w:val="both"/>
              <w:rPr>
                <w:rFonts w:ascii="Calibri" w:hAnsi="Calibri" w:cs="Calibri"/>
              </w:rPr>
            </w:pPr>
            <w:r w:rsidRPr="0072361A">
              <w:rPr>
                <w:rFonts w:ascii="Calibri" w:hAnsi="Calibri" w:cs="Calibri"/>
              </w:rPr>
              <w:t>A</w:t>
            </w:r>
          </w:p>
          <w:p w14:paraId="28E6D58B" w14:textId="77777777" w:rsidR="000235BF" w:rsidRPr="0072361A" w:rsidRDefault="000235BF" w:rsidP="008F29CB">
            <w:pPr>
              <w:jc w:val="both"/>
              <w:rPr>
                <w:rFonts w:ascii="Calibri" w:hAnsi="Calibri" w:cs="Calibri"/>
              </w:rPr>
            </w:pPr>
            <w:r>
              <w:rPr>
                <w:rFonts w:ascii="Calibri" w:hAnsi="Calibri" w:cs="Calibri"/>
              </w:rPr>
              <w:t>B</w:t>
            </w:r>
          </w:p>
          <w:p w14:paraId="3A9AEEE4" w14:textId="77777777" w:rsidR="000235BF" w:rsidRPr="0072361A" w:rsidRDefault="000235BF" w:rsidP="008F29CB">
            <w:pPr>
              <w:jc w:val="both"/>
              <w:rPr>
                <w:rFonts w:ascii="Calibri" w:hAnsi="Calibri" w:cs="Calibri"/>
              </w:rPr>
            </w:pPr>
            <w:r>
              <w:rPr>
                <w:rFonts w:ascii="Calibri" w:hAnsi="Calibri" w:cs="Calibri"/>
              </w:rPr>
              <w:t>C</w:t>
            </w:r>
          </w:p>
          <w:p w14:paraId="64CB7FE9" w14:textId="77777777" w:rsidR="000235BF" w:rsidRPr="0072361A" w:rsidRDefault="000235BF" w:rsidP="008F29CB">
            <w:pPr>
              <w:jc w:val="both"/>
              <w:rPr>
                <w:rFonts w:ascii="Calibri" w:hAnsi="Calibri" w:cs="Calibri"/>
              </w:rPr>
            </w:pPr>
            <w:r>
              <w:rPr>
                <w:rFonts w:ascii="Calibri" w:hAnsi="Calibri" w:cs="Calibri"/>
              </w:rPr>
              <w:t>D</w:t>
            </w:r>
          </w:p>
          <w:p w14:paraId="6DF6FABD" w14:textId="77777777" w:rsidR="000235BF" w:rsidRPr="0072361A" w:rsidRDefault="000235BF" w:rsidP="008F29CB">
            <w:pPr>
              <w:jc w:val="both"/>
              <w:rPr>
                <w:rFonts w:ascii="Calibri" w:hAnsi="Calibri" w:cs="Calibri"/>
              </w:rPr>
            </w:pPr>
            <w:r>
              <w:rPr>
                <w:rFonts w:ascii="Calibri" w:hAnsi="Calibri" w:cs="Calibri"/>
              </w:rPr>
              <w:t>F (Fail)</w:t>
            </w:r>
          </w:p>
          <w:p w14:paraId="36FE107C" w14:textId="77777777" w:rsidR="000235BF" w:rsidRPr="0072361A" w:rsidRDefault="000235BF" w:rsidP="008F29CB">
            <w:pPr>
              <w:jc w:val="both"/>
              <w:rPr>
                <w:rFonts w:ascii="Calibri" w:hAnsi="Calibri" w:cs="Calibri"/>
              </w:rPr>
            </w:pPr>
          </w:p>
        </w:tc>
        <w:tc>
          <w:tcPr>
            <w:tcW w:w="1710" w:type="dxa"/>
            <w:shd w:val="clear" w:color="auto" w:fill="auto"/>
          </w:tcPr>
          <w:p w14:paraId="4BCB2735" w14:textId="77777777" w:rsidR="000235BF" w:rsidRPr="0072361A" w:rsidRDefault="000235BF" w:rsidP="008F29CB">
            <w:pPr>
              <w:jc w:val="both"/>
              <w:rPr>
                <w:rFonts w:ascii="Calibri" w:hAnsi="Calibri" w:cs="Calibri"/>
              </w:rPr>
            </w:pPr>
            <w:r>
              <w:rPr>
                <w:rFonts w:ascii="Calibri" w:hAnsi="Calibri" w:cs="Calibri"/>
              </w:rPr>
              <w:t>7</w:t>
            </w:r>
            <w:r w:rsidRPr="0072361A">
              <w:rPr>
                <w:rFonts w:ascii="Calibri" w:hAnsi="Calibri" w:cs="Calibri"/>
              </w:rPr>
              <w:t>0% - 100%</w:t>
            </w:r>
          </w:p>
          <w:p w14:paraId="4BAC0501" w14:textId="77777777" w:rsidR="000235BF" w:rsidRPr="0072361A" w:rsidRDefault="000235BF" w:rsidP="008F29CB">
            <w:pPr>
              <w:jc w:val="both"/>
              <w:rPr>
                <w:rFonts w:ascii="Calibri" w:hAnsi="Calibri" w:cs="Calibri"/>
              </w:rPr>
            </w:pPr>
            <w:r>
              <w:rPr>
                <w:rFonts w:ascii="Calibri" w:hAnsi="Calibri" w:cs="Calibri"/>
              </w:rPr>
              <w:t>60</w:t>
            </w:r>
            <w:r w:rsidRPr="0072361A">
              <w:rPr>
                <w:rFonts w:ascii="Calibri" w:hAnsi="Calibri" w:cs="Calibri"/>
              </w:rPr>
              <w:t>% -</w:t>
            </w:r>
            <w:r>
              <w:rPr>
                <w:rFonts w:ascii="Calibri" w:hAnsi="Calibri" w:cs="Calibri"/>
              </w:rPr>
              <w:t>6</w:t>
            </w:r>
            <w:r w:rsidRPr="0072361A">
              <w:rPr>
                <w:rFonts w:ascii="Calibri" w:hAnsi="Calibri" w:cs="Calibri"/>
              </w:rPr>
              <w:t>9%</w:t>
            </w:r>
          </w:p>
          <w:p w14:paraId="2148CEA8" w14:textId="77777777" w:rsidR="000235BF" w:rsidRPr="0072361A" w:rsidRDefault="000235BF" w:rsidP="008F29CB">
            <w:pPr>
              <w:jc w:val="both"/>
              <w:rPr>
                <w:rFonts w:ascii="Calibri" w:hAnsi="Calibri" w:cs="Calibri"/>
              </w:rPr>
            </w:pPr>
            <w:r>
              <w:rPr>
                <w:rFonts w:ascii="Calibri" w:hAnsi="Calibri" w:cs="Calibri"/>
              </w:rPr>
              <w:t>5</w:t>
            </w:r>
            <w:r w:rsidRPr="0072361A">
              <w:rPr>
                <w:rFonts w:ascii="Calibri" w:hAnsi="Calibri" w:cs="Calibri"/>
              </w:rPr>
              <w:t xml:space="preserve">0% - </w:t>
            </w:r>
            <w:r>
              <w:rPr>
                <w:rFonts w:ascii="Calibri" w:hAnsi="Calibri" w:cs="Calibri"/>
              </w:rPr>
              <w:t>59</w:t>
            </w:r>
            <w:r w:rsidRPr="0072361A">
              <w:rPr>
                <w:rFonts w:ascii="Calibri" w:hAnsi="Calibri" w:cs="Calibri"/>
              </w:rPr>
              <w:t>%</w:t>
            </w:r>
          </w:p>
          <w:p w14:paraId="012CCDF7" w14:textId="77777777" w:rsidR="000235BF" w:rsidRPr="0072361A" w:rsidRDefault="000235BF" w:rsidP="008F29CB">
            <w:pPr>
              <w:jc w:val="both"/>
              <w:rPr>
                <w:rFonts w:ascii="Calibri" w:hAnsi="Calibri" w:cs="Calibri"/>
              </w:rPr>
            </w:pPr>
            <w:r>
              <w:rPr>
                <w:rFonts w:ascii="Calibri" w:hAnsi="Calibri" w:cs="Calibri"/>
              </w:rPr>
              <w:t>40</w:t>
            </w:r>
            <w:r w:rsidRPr="0072361A">
              <w:rPr>
                <w:rFonts w:ascii="Calibri" w:hAnsi="Calibri" w:cs="Calibri"/>
              </w:rPr>
              <w:t xml:space="preserve">% - </w:t>
            </w:r>
            <w:r>
              <w:rPr>
                <w:rFonts w:ascii="Calibri" w:hAnsi="Calibri" w:cs="Calibri"/>
              </w:rPr>
              <w:t>4</w:t>
            </w:r>
            <w:r w:rsidRPr="0072361A">
              <w:rPr>
                <w:rFonts w:ascii="Calibri" w:hAnsi="Calibri" w:cs="Calibri"/>
              </w:rPr>
              <w:t>9%</w:t>
            </w:r>
          </w:p>
          <w:p w14:paraId="2EE6226C" w14:textId="77777777" w:rsidR="000235BF" w:rsidRPr="0072361A" w:rsidRDefault="000235BF" w:rsidP="008F29CB">
            <w:pPr>
              <w:jc w:val="both"/>
              <w:rPr>
                <w:rFonts w:ascii="Calibri" w:hAnsi="Calibri" w:cs="Calibri"/>
              </w:rPr>
            </w:pPr>
            <w:r>
              <w:rPr>
                <w:rFonts w:ascii="Calibri" w:hAnsi="Calibri" w:cs="Calibri"/>
              </w:rPr>
              <w:t>Below 40</w:t>
            </w:r>
            <w:r w:rsidRPr="0072361A">
              <w:rPr>
                <w:rFonts w:ascii="Calibri" w:hAnsi="Calibri" w:cs="Calibri"/>
              </w:rPr>
              <w:t>%</w:t>
            </w:r>
          </w:p>
          <w:p w14:paraId="4DC34AB9" w14:textId="77777777" w:rsidR="000235BF" w:rsidRPr="0072361A" w:rsidRDefault="000235BF" w:rsidP="008F29CB">
            <w:pPr>
              <w:jc w:val="both"/>
              <w:rPr>
                <w:rFonts w:ascii="Calibri" w:hAnsi="Calibri" w:cs="Calibri"/>
              </w:rPr>
            </w:pPr>
          </w:p>
        </w:tc>
      </w:tr>
    </w:tbl>
    <w:p w14:paraId="70E42B82" w14:textId="77777777" w:rsidR="000235BF" w:rsidRDefault="000235BF" w:rsidP="000235BF">
      <w:pPr>
        <w:contextualSpacing/>
        <w:rPr>
          <w:rFonts w:asciiTheme="majorBidi" w:hAnsiTheme="majorBidi" w:cstheme="majorBidi"/>
        </w:rPr>
      </w:pPr>
    </w:p>
    <w:p w14:paraId="7C661F39" w14:textId="77777777" w:rsidR="000235BF" w:rsidRPr="006E4594" w:rsidRDefault="000235BF" w:rsidP="000235BF">
      <w:pPr>
        <w:pStyle w:val="NoSpacing"/>
        <w:tabs>
          <w:tab w:val="left" w:pos="3150"/>
        </w:tabs>
        <w:rPr>
          <w:rFonts w:ascii="Times New Roman" w:hAnsi="Times New Roman"/>
          <w:b/>
          <w:sz w:val="24"/>
          <w:szCs w:val="24"/>
        </w:rPr>
      </w:pPr>
      <w:r w:rsidRPr="006E4594">
        <w:rPr>
          <w:rFonts w:ascii="Times New Roman" w:hAnsi="Times New Roman"/>
          <w:b/>
          <w:sz w:val="24"/>
          <w:szCs w:val="24"/>
        </w:rPr>
        <w:t>Plagiarism and Cheating Policy</w:t>
      </w:r>
    </w:p>
    <w:p w14:paraId="74C8B76E" w14:textId="77777777" w:rsidR="000235BF" w:rsidRDefault="000235BF" w:rsidP="000235BF">
      <w:pPr>
        <w:pStyle w:val="NoSpacing"/>
        <w:rPr>
          <w:rFonts w:ascii="Times New Roman" w:hAnsi="Times New Roman"/>
          <w:sz w:val="24"/>
          <w:szCs w:val="24"/>
        </w:rPr>
      </w:pPr>
      <w:r w:rsidRPr="006E4594">
        <w:rPr>
          <w:rFonts w:ascii="Times New Roman" w:hAnsi="Times New Roman"/>
          <w:sz w:val="24"/>
          <w:szCs w:val="24"/>
        </w:rPr>
        <w:t>Plagiarism and cheating are direct violation of the integrity of the Institution, the student body and one’s own Christian character and are therefore expressly forbidden. Plagiarism is the act of representing the work of others as one’s own, whether that would involve their words, concepts or opinions. It is a theft of the materials as well as thoughts and ideas of another. Cheating on the other hand, is the act of violating the conditions under which work is assigned and includes any form of intellectual dishonesty, deception or process that contradicts the parameters of the work. Furthermore, plagiarism and cheating rob the individual of his/her own potentiality as well as affecting all other students by breeding an atmosphere of dishonesty and suspicion. In conclusion, plagiarism and cheating are morally wrong, sinful and are violations of the eighth commandment.</w:t>
      </w:r>
    </w:p>
    <w:p w14:paraId="5331DC30" w14:textId="77777777" w:rsidR="000235BF" w:rsidRDefault="000235BF" w:rsidP="000235BF">
      <w:pPr>
        <w:pStyle w:val="NoSpacing"/>
        <w:rPr>
          <w:rFonts w:ascii="Times New Roman" w:hAnsi="Times New Roman"/>
          <w:sz w:val="24"/>
          <w:szCs w:val="24"/>
        </w:rPr>
      </w:pPr>
    </w:p>
    <w:p w14:paraId="3AD90690" w14:textId="77777777" w:rsidR="000235BF" w:rsidRPr="00D54FC0" w:rsidRDefault="000235BF" w:rsidP="000235BF">
      <w:pPr>
        <w:pStyle w:val="NoSpacing"/>
        <w:rPr>
          <w:rFonts w:ascii="Times New Roman" w:hAnsi="Times New Roman"/>
          <w:b/>
          <w:sz w:val="24"/>
          <w:szCs w:val="24"/>
        </w:rPr>
      </w:pPr>
      <w:r w:rsidRPr="00D54FC0">
        <w:rPr>
          <w:rFonts w:ascii="Times New Roman" w:hAnsi="Times New Roman"/>
          <w:b/>
          <w:sz w:val="24"/>
          <w:szCs w:val="24"/>
        </w:rPr>
        <w:t>Plagiarism Explained</w:t>
      </w:r>
    </w:p>
    <w:p w14:paraId="32DD9615" w14:textId="77777777" w:rsidR="000235BF" w:rsidRPr="00D54FC0" w:rsidRDefault="000235BF" w:rsidP="000235BF">
      <w:pPr>
        <w:pStyle w:val="NoSpacing"/>
        <w:rPr>
          <w:rFonts w:ascii="Times New Roman" w:hAnsi="Times New Roman"/>
          <w:b/>
          <w:sz w:val="24"/>
          <w:szCs w:val="24"/>
        </w:rPr>
      </w:pPr>
    </w:p>
    <w:p w14:paraId="79D38050" w14:textId="77777777" w:rsidR="000235BF" w:rsidRPr="00D54FC0" w:rsidRDefault="000235BF" w:rsidP="000235BF">
      <w:pPr>
        <w:pStyle w:val="NoSpacing"/>
        <w:numPr>
          <w:ilvl w:val="0"/>
          <w:numId w:val="7"/>
        </w:numPr>
        <w:rPr>
          <w:rFonts w:ascii="Times New Roman" w:hAnsi="Times New Roman"/>
          <w:sz w:val="24"/>
          <w:szCs w:val="24"/>
        </w:rPr>
      </w:pPr>
      <w:r w:rsidRPr="00D54FC0">
        <w:rPr>
          <w:rFonts w:ascii="Times New Roman" w:hAnsi="Times New Roman"/>
          <w:sz w:val="24"/>
          <w:szCs w:val="24"/>
        </w:rPr>
        <w:t>You plagiarize if you submit as your work, without appropriate citation</w:t>
      </w:r>
    </w:p>
    <w:p w14:paraId="41EE715A" w14:textId="77777777" w:rsidR="000235BF" w:rsidRPr="00D54FC0" w:rsidRDefault="000235BF" w:rsidP="000235BF">
      <w:pPr>
        <w:pStyle w:val="NoSpacing"/>
        <w:numPr>
          <w:ilvl w:val="0"/>
          <w:numId w:val="4"/>
        </w:numPr>
        <w:rPr>
          <w:rFonts w:ascii="Times New Roman" w:hAnsi="Times New Roman"/>
          <w:sz w:val="24"/>
          <w:szCs w:val="24"/>
        </w:rPr>
      </w:pPr>
      <w:r w:rsidRPr="00D54FC0">
        <w:rPr>
          <w:rFonts w:ascii="Times New Roman" w:hAnsi="Times New Roman"/>
          <w:sz w:val="24"/>
          <w:szCs w:val="24"/>
        </w:rPr>
        <w:t>Any aspect of another person’s written or oral work.</w:t>
      </w:r>
    </w:p>
    <w:p w14:paraId="737F5FEF" w14:textId="77777777" w:rsidR="000235BF" w:rsidRPr="00D54FC0" w:rsidRDefault="000235BF" w:rsidP="000235BF">
      <w:pPr>
        <w:pStyle w:val="NoSpacing"/>
        <w:numPr>
          <w:ilvl w:val="0"/>
          <w:numId w:val="4"/>
        </w:numPr>
        <w:rPr>
          <w:rFonts w:ascii="Times New Roman" w:hAnsi="Times New Roman"/>
          <w:sz w:val="24"/>
          <w:szCs w:val="24"/>
        </w:rPr>
      </w:pPr>
      <w:r w:rsidRPr="00D54FC0">
        <w:rPr>
          <w:rFonts w:ascii="Times New Roman" w:hAnsi="Times New Roman"/>
          <w:sz w:val="24"/>
          <w:szCs w:val="24"/>
        </w:rPr>
        <w:t>Any aspect from a source, such as a book, magazine, web site or written work.</w:t>
      </w:r>
    </w:p>
    <w:p w14:paraId="789056A5" w14:textId="77777777" w:rsidR="000235BF" w:rsidRPr="00D54FC0" w:rsidRDefault="000235BF" w:rsidP="000235BF">
      <w:pPr>
        <w:pStyle w:val="NoSpacing"/>
        <w:ind w:left="720"/>
        <w:rPr>
          <w:rFonts w:ascii="Times New Roman" w:hAnsi="Times New Roman"/>
          <w:sz w:val="24"/>
          <w:szCs w:val="24"/>
        </w:rPr>
      </w:pPr>
      <w:r w:rsidRPr="00D54FC0">
        <w:rPr>
          <w:rFonts w:ascii="Times New Roman" w:hAnsi="Times New Roman"/>
          <w:sz w:val="24"/>
          <w:szCs w:val="24"/>
        </w:rPr>
        <w:t>c.    The ideas, structure or arrangement of material, even if you use your own words.</w:t>
      </w:r>
    </w:p>
    <w:p w14:paraId="5458FDD6" w14:textId="77777777" w:rsidR="000235BF" w:rsidRPr="00D54FC0" w:rsidRDefault="000235BF" w:rsidP="000235BF">
      <w:pPr>
        <w:pStyle w:val="NoSpacing"/>
        <w:ind w:left="720"/>
        <w:rPr>
          <w:rFonts w:ascii="Times New Roman" w:hAnsi="Times New Roman"/>
          <w:sz w:val="24"/>
          <w:szCs w:val="24"/>
        </w:rPr>
      </w:pPr>
      <w:r w:rsidRPr="00D54FC0">
        <w:rPr>
          <w:rFonts w:ascii="Times New Roman" w:hAnsi="Times New Roman"/>
          <w:sz w:val="24"/>
          <w:szCs w:val="24"/>
        </w:rPr>
        <w:t>d.   Any paper previously submitted for another class.</w:t>
      </w:r>
    </w:p>
    <w:p w14:paraId="750EEB5B" w14:textId="77777777" w:rsidR="000235BF" w:rsidRPr="00D54FC0" w:rsidRDefault="000235BF" w:rsidP="000235BF">
      <w:pPr>
        <w:pStyle w:val="NoSpacing"/>
        <w:numPr>
          <w:ilvl w:val="0"/>
          <w:numId w:val="7"/>
        </w:numPr>
        <w:rPr>
          <w:rFonts w:ascii="Times New Roman" w:hAnsi="Times New Roman"/>
          <w:sz w:val="24"/>
          <w:szCs w:val="24"/>
        </w:rPr>
      </w:pPr>
      <w:r w:rsidRPr="00D54FC0">
        <w:rPr>
          <w:rFonts w:ascii="Times New Roman" w:hAnsi="Times New Roman"/>
          <w:sz w:val="24"/>
          <w:szCs w:val="24"/>
        </w:rPr>
        <w:t>You are accomplice to plagiarism and equally guilty if:</w:t>
      </w:r>
    </w:p>
    <w:p w14:paraId="5868027C" w14:textId="77777777" w:rsidR="000235BF" w:rsidRPr="00D54FC0" w:rsidRDefault="000235BF" w:rsidP="000235BF">
      <w:pPr>
        <w:pStyle w:val="NoSpacing"/>
        <w:numPr>
          <w:ilvl w:val="0"/>
          <w:numId w:val="5"/>
        </w:numPr>
        <w:rPr>
          <w:rFonts w:ascii="Times New Roman" w:hAnsi="Times New Roman"/>
          <w:sz w:val="24"/>
          <w:szCs w:val="24"/>
        </w:rPr>
      </w:pPr>
      <w:r w:rsidRPr="00D54FC0">
        <w:rPr>
          <w:rFonts w:ascii="Times New Roman" w:hAnsi="Times New Roman"/>
          <w:sz w:val="24"/>
          <w:szCs w:val="24"/>
        </w:rPr>
        <w:t>You allow your work in outline or finished form to be copied and submitted as the work of another.</w:t>
      </w:r>
    </w:p>
    <w:p w14:paraId="293435C6" w14:textId="77777777" w:rsidR="000235BF" w:rsidRPr="00D54FC0" w:rsidRDefault="000235BF" w:rsidP="000235BF">
      <w:pPr>
        <w:pStyle w:val="NoSpacing"/>
        <w:numPr>
          <w:ilvl w:val="0"/>
          <w:numId w:val="5"/>
        </w:numPr>
        <w:rPr>
          <w:rFonts w:ascii="Times New Roman" w:hAnsi="Times New Roman"/>
          <w:sz w:val="24"/>
          <w:szCs w:val="24"/>
        </w:rPr>
      </w:pPr>
      <w:r w:rsidRPr="00D54FC0">
        <w:rPr>
          <w:rFonts w:ascii="Times New Roman" w:hAnsi="Times New Roman"/>
          <w:sz w:val="24"/>
          <w:szCs w:val="24"/>
        </w:rPr>
        <w:t>You give a diskette or written draft of work to another for the purpose of assisting them.</w:t>
      </w:r>
    </w:p>
    <w:p w14:paraId="52FFC7E4" w14:textId="77777777" w:rsidR="000235BF" w:rsidRDefault="000235BF" w:rsidP="000235BF">
      <w:pPr>
        <w:pStyle w:val="NoSpacing"/>
        <w:numPr>
          <w:ilvl w:val="0"/>
          <w:numId w:val="5"/>
        </w:numPr>
        <w:rPr>
          <w:rFonts w:ascii="Times New Roman" w:hAnsi="Times New Roman"/>
          <w:sz w:val="24"/>
          <w:szCs w:val="24"/>
        </w:rPr>
      </w:pPr>
      <w:r w:rsidRPr="00D54FC0">
        <w:rPr>
          <w:rFonts w:ascii="Times New Roman" w:hAnsi="Times New Roman"/>
          <w:sz w:val="24"/>
          <w:szCs w:val="24"/>
        </w:rPr>
        <w:t>You keep a file of papers or exams for the purpose of giving to other students who may subsequently take the same course.</w:t>
      </w:r>
    </w:p>
    <w:p w14:paraId="39A4634D" w14:textId="77777777" w:rsidR="000235BF" w:rsidRPr="00D54FC0" w:rsidRDefault="000235BF" w:rsidP="000235BF">
      <w:pPr>
        <w:pStyle w:val="NoSpacing"/>
        <w:ind w:left="1080"/>
        <w:rPr>
          <w:rFonts w:ascii="Times New Roman" w:hAnsi="Times New Roman"/>
          <w:sz w:val="24"/>
          <w:szCs w:val="24"/>
        </w:rPr>
      </w:pPr>
    </w:p>
    <w:p w14:paraId="728242E8" w14:textId="77777777" w:rsidR="000235BF" w:rsidRPr="00D54FC0" w:rsidRDefault="000235BF" w:rsidP="000235BF">
      <w:pPr>
        <w:pStyle w:val="NoSpacing"/>
        <w:numPr>
          <w:ilvl w:val="0"/>
          <w:numId w:val="7"/>
        </w:numPr>
        <w:rPr>
          <w:rFonts w:ascii="Times New Roman" w:hAnsi="Times New Roman"/>
          <w:sz w:val="24"/>
          <w:szCs w:val="24"/>
        </w:rPr>
      </w:pPr>
      <w:r w:rsidRPr="00D54FC0">
        <w:rPr>
          <w:rFonts w:ascii="Times New Roman" w:hAnsi="Times New Roman"/>
          <w:sz w:val="24"/>
          <w:szCs w:val="24"/>
        </w:rPr>
        <w:t>You are free from committing plagiarism if:</w:t>
      </w:r>
    </w:p>
    <w:p w14:paraId="0A4DB87E" w14:textId="77777777" w:rsidR="000235BF" w:rsidRPr="00D54FC0" w:rsidRDefault="000235BF" w:rsidP="000235BF">
      <w:pPr>
        <w:pStyle w:val="NoSpacing"/>
        <w:numPr>
          <w:ilvl w:val="0"/>
          <w:numId w:val="6"/>
        </w:numPr>
        <w:rPr>
          <w:rFonts w:ascii="Times New Roman" w:hAnsi="Times New Roman"/>
          <w:sz w:val="24"/>
          <w:szCs w:val="24"/>
        </w:rPr>
      </w:pPr>
      <w:r w:rsidRPr="00D54FC0">
        <w:rPr>
          <w:rFonts w:ascii="Times New Roman" w:hAnsi="Times New Roman"/>
          <w:sz w:val="24"/>
          <w:szCs w:val="24"/>
        </w:rPr>
        <w:t>You produce original ideas and scholarship in all written and oral assignments.</w:t>
      </w:r>
    </w:p>
    <w:p w14:paraId="62AB7723" w14:textId="77777777" w:rsidR="000235BF" w:rsidRPr="00D54FC0" w:rsidRDefault="000235BF" w:rsidP="000235BF">
      <w:pPr>
        <w:pStyle w:val="NoSpacing"/>
        <w:numPr>
          <w:ilvl w:val="0"/>
          <w:numId w:val="6"/>
        </w:numPr>
        <w:rPr>
          <w:rFonts w:ascii="Times New Roman" w:hAnsi="Times New Roman"/>
          <w:sz w:val="24"/>
          <w:szCs w:val="24"/>
        </w:rPr>
      </w:pPr>
      <w:r w:rsidRPr="00D54FC0">
        <w:rPr>
          <w:rFonts w:ascii="Times New Roman" w:hAnsi="Times New Roman"/>
          <w:sz w:val="24"/>
          <w:szCs w:val="24"/>
        </w:rPr>
        <w:t>You cite all borrowed thoughts, ideas or concepts.</w:t>
      </w:r>
    </w:p>
    <w:p w14:paraId="670670D9" w14:textId="77777777" w:rsidR="000235BF" w:rsidRPr="000235BF" w:rsidRDefault="000235BF" w:rsidP="006B51F0">
      <w:pPr>
        <w:pStyle w:val="NoSpacing"/>
        <w:numPr>
          <w:ilvl w:val="0"/>
          <w:numId w:val="6"/>
        </w:numPr>
        <w:rPr>
          <w:rFonts w:ascii="Times New Roman" w:hAnsi="Times New Roman"/>
          <w:sz w:val="24"/>
          <w:szCs w:val="24"/>
        </w:rPr>
      </w:pPr>
      <w:r w:rsidRPr="00D54FC0">
        <w:rPr>
          <w:rFonts w:ascii="Times New Roman" w:hAnsi="Times New Roman"/>
          <w:sz w:val="24"/>
          <w:szCs w:val="24"/>
        </w:rPr>
        <w:lastRenderedPageBreak/>
        <w:t>You refuse to be associated with any hint of intellectual dishonesty, whether that be for yourself or others.</w:t>
      </w:r>
    </w:p>
    <w:p w14:paraId="7D242DB0" w14:textId="77777777" w:rsidR="006B51F0" w:rsidRPr="00C51FA4" w:rsidRDefault="006B51F0" w:rsidP="006B51F0">
      <w:pPr>
        <w:spacing w:after="120"/>
        <w:contextualSpacing/>
        <w:rPr>
          <w:rFonts w:asciiTheme="majorBidi" w:hAnsiTheme="majorBidi" w:cstheme="majorBidi"/>
          <w:lang w:val="en-US"/>
        </w:rPr>
      </w:pPr>
    </w:p>
    <w:p w14:paraId="6FF9B89D" w14:textId="77777777" w:rsidR="006B51F0" w:rsidRPr="00C51FA4" w:rsidRDefault="006B51F0" w:rsidP="006B51F0">
      <w:pPr>
        <w:spacing w:after="120"/>
        <w:contextualSpacing/>
        <w:rPr>
          <w:rFonts w:asciiTheme="majorBidi" w:hAnsiTheme="majorBidi" w:cstheme="majorBidi"/>
          <w:b/>
          <w:lang w:val="en-US"/>
        </w:rPr>
      </w:pPr>
      <w:r w:rsidRPr="00C51FA4">
        <w:rPr>
          <w:rFonts w:asciiTheme="majorBidi" w:hAnsiTheme="majorBidi" w:cstheme="majorBidi"/>
          <w:b/>
          <w:lang w:val="en-US"/>
        </w:rPr>
        <w:t xml:space="preserve">Core Reading Materials: </w:t>
      </w:r>
    </w:p>
    <w:p w14:paraId="5A2C4CA7" w14:textId="5D9A0C84" w:rsidR="006B51F0" w:rsidRPr="00E3281A" w:rsidRDefault="006B51F0" w:rsidP="006B51F0">
      <w:pPr>
        <w:widowControl w:val="0"/>
        <w:spacing w:after="120"/>
        <w:contextualSpacing/>
        <w:rPr>
          <w:rFonts w:asciiTheme="majorBidi" w:hAnsiTheme="majorBidi" w:cstheme="majorBidi"/>
          <w:b/>
          <w:bCs/>
          <w:lang w:val="en-US"/>
        </w:rPr>
      </w:pPr>
      <w:r w:rsidRPr="00C51FA4">
        <w:rPr>
          <w:rFonts w:asciiTheme="majorBidi" w:hAnsiTheme="majorBidi" w:cstheme="majorBidi"/>
          <w:lang w:val="en-US"/>
        </w:rPr>
        <w:t xml:space="preserve">Standard English translation of the Bible, such as NIV/TNIV, RSV/NRSV, ESV, NASB, NKJV, and HCSB. Paraphrases or amplified translations, such as LB, NLT, GNB, CEB, and </w:t>
      </w:r>
      <w:r w:rsidRPr="00C51FA4">
        <w:rPr>
          <w:rFonts w:asciiTheme="majorBidi" w:hAnsiTheme="majorBidi" w:cstheme="majorBidi"/>
          <w:i/>
          <w:lang w:val="en-US"/>
        </w:rPr>
        <w:t>The Message</w:t>
      </w:r>
      <w:r w:rsidRPr="00C51FA4">
        <w:rPr>
          <w:rFonts w:asciiTheme="majorBidi" w:hAnsiTheme="majorBidi" w:cstheme="majorBidi"/>
          <w:lang w:val="en-US"/>
        </w:rPr>
        <w:t xml:space="preserve"> are not acceptable</w:t>
      </w:r>
      <w:r w:rsidRPr="00E3281A">
        <w:rPr>
          <w:rFonts w:asciiTheme="majorBidi" w:hAnsiTheme="majorBidi" w:cstheme="majorBidi"/>
          <w:b/>
          <w:bCs/>
          <w:lang w:val="en-US"/>
        </w:rPr>
        <w:t>.</w:t>
      </w:r>
      <w:r w:rsidR="00E3281A">
        <w:rPr>
          <w:rFonts w:asciiTheme="majorBidi" w:hAnsiTheme="majorBidi" w:cstheme="majorBidi"/>
          <w:b/>
          <w:bCs/>
          <w:lang w:val="en-US"/>
        </w:rPr>
        <w:t xml:space="preserve"> </w:t>
      </w:r>
      <w:proofErr w:type="gramStart"/>
      <w:r w:rsidR="00E3281A" w:rsidRPr="00E3281A">
        <w:rPr>
          <w:rFonts w:asciiTheme="majorBidi" w:hAnsiTheme="majorBidi" w:cstheme="majorBidi"/>
          <w:b/>
          <w:bCs/>
          <w:lang w:val="en-US"/>
        </w:rPr>
        <w:t>(</w:t>
      </w:r>
      <w:proofErr w:type="gramEnd"/>
      <w:r w:rsidR="00E3281A" w:rsidRPr="00E3281A">
        <w:rPr>
          <w:rFonts w:asciiTheme="majorBidi" w:hAnsiTheme="majorBidi" w:cstheme="majorBidi"/>
          <w:b/>
          <w:bCs/>
          <w:lang w:val="en-US"/>
        </w:rPr>
        <w:t>HARDCOPY AVAILABLE)</w:t>
      </w:r>
    </w:p>
    <w:p w14:paraId="708598FA" w14:textId="77777777" w:rsidR="006B51F0" w:rsidRPr="00C51FA4" w:rsidRDefault="006B51F0" w:rsidP="006B51F0">
      <w:pPr>
        <w:widowControl w:val="0"/>
        <w:spacing w:after="60"/>
        <w:contextualSpacing/>
        <w:rPr>
          <w:rFonts w:asciiTheme="majorBidi" w:hAnsiTheme="majorBidi" w:cstheme="majorBidi"/>
          <w:i/>
          <w:lang w:val="en-US"/>
        </w:rPr>
      </w:pPr>
      <w:r w:rsidRPr="00C51FA4">
        <w:rPr>
          <w:rFonts w:asciiTheme="majorBidi" w:hAnsiTheme="majorBidi" w:cstheme="majorBidi"/>
          <w:lang w:val="en-US"/>
        </w:rPr>
        <w:t xml:space="preserve">Burge, Gary M., Lynn H. Cohick, and Gene L. Green. </w:t>
      </w:r>
      <w:r w:rsidRPr="00C51FA4">
        <w:rPr>
          <w:rFonts w:asciiTheme="majorBidi" w:hAnsiTheme="majorBidi" w:cstheme="majorBidi"/>
          <w:i/>
          <w:lang w:val="en-US"/>
        </w:rPr>
        <w:t xml:space="preserve">The New Testament in Antiquity: A Survey </w:t>
      </w:r>
    </w:p>
    <w:p w14:paraId="504AA7C1" w14:textId="616B7FA0" w:rsidR="006B51F0" w:rsidRPr="00E3281A" w:rsidRDefault="006B51F0" w:rsidP="006B51F0">
      <w:pPr>
        <w:widowControl w:val="0"/>
        <w:spacing w:after="60"/>
        <w:ind w:firstLine="720"/>
        <w:contextualSpacing/>
        <w:rPr>
          <w:rFonts w:asciiTheme="majorBidi" w:hAnsiTheme="majorBidi" w:cstheme="majorBidi"/>
          <w:b/>
          <w:bCs/>
          <w:lang w:val="en-US"/>
        </w:rPr>
      </w:pPr>
      <w:r w:rsidRPr="00C51FA4">
        <w:rPr>
          <w:rFonts w:asciiTheme="majorBidi" w:hAnsiTheme="majorBidi" w:cstheme="majorBidi"/>
          <w:i/>
          <w:lang w:val="en-US"/>
        </w:rPr>
        <w:t xml:space="preserve">of the New Testament within Its Cultural Context. </w:t>
      </w:r>
      <w:r w:rsidRPr="00C51FA4">
        <w:rPr>
          <w:rFonts w:asciiTheme="majorBidi" w:hAnsiTheme="majorBidi" w:cstheme="majorBidi"/>
          <w:lang w:val="en-US"/>
        </w:rPr>
        <w:t xml:space="preserve">Grand Rapids: Zondervan, 2009. </w:t>
      </w:r>
      <w:r w:rsidR="00E3281A" w:rsidRPr="00E3281A">
        <w:rPr>
          <w:rFonts w:asciiTheme="majorBidi" w:hAnsiTheme="majorBidi" w:cstheme="majorBidi"/>
          <w:b/>
          <w:bCs/>
          <w:lang w:val="en-US"/>
        </w:rPr>
        <w:t>(Only Softcopy)</w:t>
      </w:r>
    </w:p>
    <w:p w14:paraId="5B12778B" w14:textId="335A91C0" w:rsidR="006B51F0" w:rsidRPr="00E3281A" w:rsidRDefault="006B51F0" w:rsidP="006B51F0">
      <w:pPr>
        <w:spacing w:after="160"/>
        <w:ind w:left="720" w:hanging="720"/>
        <w:contextualSpacing/>
        <w:rPr>
          <w:rFonts w:asciiTheme="majorBidi" w:hAnsiTheme="majorBidi" w:cstheme="majorBidi"/>
          <w:b/>
          <w:bCs/>
          <w:lang w:val="en-US"/>
        </w:rPr>
      </w:pPr>
      <w:r w:rsidRPr="00C51FA4">
        <w:rPr>
          <w:rFonts w:asciiTheme="majorBidi" w:hAnsiTheme="majorBidi" w:cstheme="majorBidi"/>
          <w:lang w:val="en-US"/>
        </w:rPr>
        <w:t xml:space="preserve">Gundry, Robert H. </w:t>
      </w:r>
      <w:r w:rsidRPr="00C51FA4">
        <w:rPr>
          <w:rFonts w:asciiTheme="majorBidi" w:hAnsiTheme="majorBidi" w:cstheme="majorBidi"/>
          <w:i/>
          <w:lang w:val="en-US"/>
        </w:rPr>
        <w:t>A Surve</w:t>
      </w:r>
      <w:r w:rsidRPr="00C51FA4">
        <w:rPr>
          <w:rFonts w:asciiTheme="majorBidi" w:hAnsiTheme="majorBidi" w:cstheme="majorBidi"/>
          <w:i/>
          <w:iCs/>
          <w:lang w:val="en-US"/>
        </w:rPr>
        <w:t>y of the</w:t>
      </w:r>
      <w:r w:rsidRPr="00C51FA4">
        <w:rPr>
          <w:rStyle w:val="Emphasis"/>
          <w:rFonts w:asciiTheme="majorBidi" w:hAnsiTheme="majorBidi" w:cstheme="majorBidi"/>
          <w:lang w:val="en-US"/>
        </w:rPr>
        <w:t xml:space="preserve"> New Testament.</w:t>
      </w:r>
      <w:r w:rsidRPr="00C51FA4">
        <w:rPr>
          <w:rFonts w:asciiTheme="majorBidi" w:hAnsiTheme="majorBidi" w:cstheme="majorBidi"/>
          <w:lang w:val="en-US"/>
        </w:rPr>
        <w:t xml:space="preserve"> 5</w:t>
      </w:r>
      <w:r w:rsidRPr="00C51FA4">
        <w:rPr>
          <w:rFonts w:asciiTheme="majorBidi" w:hAnsiTheme="majorBidi" w:cstheme="majorBidi"/>
          <w:vertAlign w:val="superscript"/>
          <w:lang w:val="en-US"/>
        </w:rPr>
        <w:t>th</w:t>
      </w:r>
      <w:r w:rsidRPr="00C51FA4">
        <w:rPr>
          <w:rFonts w:asciiTheme="majorBidi" w:hAnsiTheme="majorBidi" w:cstheme="majorBidi"/>
          <w:lang w:val="en-US"/>
        </w:rPr>
        <w:t xml:space="preserve"> ed. Grand </w:t>
      </w:r>
      <w:proofErr w:type="gramStart"/>
      <w:r w:rsidRPr="00C51FA4">
        <w:rPr>
          <w:rFonts w:asciiTheme="majorBidi" w:hAnsiTheme="majorBidi" w:cstheme="majorBidi"/>
          <w:lang w:val="en-US"/>
        </w:rPr>
        <w:t>Rapids.:</w:t>
      </w:r>
      <w:proofErr w:type="gramEnd"/>
      <w:r w:rsidRPr="00C51FA4">
        <w:rPr>
          <w:rFonts w:asciiTheme="majorBidi" w:hAnsiTheme="majorBidi" w:cstheme="majorBidi"/>
          <w:lang w:val="en-US"/>
        </w:rPr>
        <w:t xml:space="preserve"> Zondervan, 2012</w:t>
      </w:r>
      <w:r w:rsidRPr="00E3281A">
        <w:rPr>
          <w:rFonts w:asciiTheme="majorBidi" w:hAnsiTheme="majorBidi" w:cstheme="majorBidi"/>
          <w:b/>
          <w:bCs/>
          <w:lang w:val="en-US"/>
        </w:rPr>
        <w:t>.</w:t>
      </w:r>
      <w:r w:rsidR="00E3281A">
        <w:rPr>
          <w:rFonts w:asciiTheme="majorBidi" w:hAnsiTheme="majorBidi" w:cstheme="majorBidi"/>
          <w:b/>
          <w:bCs/>
          <w:lang w:val="en-US"/>
        </w:rPr>
        <w:t xml:space="preserve"> </w:t>
      </w:r>
      <w:proofErr w:type="gramStart"/>
      <w:r w:rsidR="00E3281A" w:rsidRPr="00E3281A">
        <w:rPr>
          <w:rFonts w:asciiTheme="majorBidi" w:hAnsiTheme="majorBidi" w:cstheme="majorBidi"/>
          <w:b/>
          <w:bCs/>
          <w:lang w:val="en-US"/>
        </w:rPr>
        <w:t>(</w:t>
      </w:r>
      <w:proofErr w:type="gramEnd"/>
      <w:r w:rsidR="00E3281A" w:rsidRPr="00E3281A">
        <w:rPr>
          <w:rFonts w:asciiTheme="majorBidi" w:hAnsiTheme="majorBidi" w:cstheme="majorBidi"/>
          <w:b/>
          <w:bCs/>
          <w:lang w:val="en-US"/>
        </w:rPr>
        <w:t>HARDCOPY 4</w:t>
      </w:r>
      <w:r w:rsidR="00E3281A" w:rsidRPr="00E3281A">
        <w:rPr>
          <w:rFonts w:asciiTheme="majorBidi" w:hAnsiTheme="majorBidi" w:cstheme="majorBidi"/>
          <w:b/>
          <w:bCs/>
          <w:vertAlign w:val="superscript"/>
          <w:lang w:val="en-US"/>
        </w:rPr>
        <w:t>th</w:t>
      </w:r>
      <w:r w:rsidR="00E3281A" w:rsidRPr="00E3281A">
        <w:rPr>
          <w:rFonts w:asciiTheme="majorBidi" w:hAnsiTheme="majorBidi" w:cstheme="majorBidi"/>
          <w:b/>
          <w:bCs/>
          <w:lang w:val="en-US"/>
        </w:rPr>
        <w:t xml:space="preserve"> Ed., SOFTCOPY 4</w:t>
      </w:r>
      <w:r w:rsidR="00E3281A" w:rsidRPr="00E3281A">
        <w:rPr>
          <w:rFonts w:asciiTheme="majorBidi" w:hAnsiTheme="majorBidi" w:cstheme="majorBidi"/>
          <w:b/>
          <w:bCs/>
          <w:vertAlign w:val="superscript"/>
          <w:lang w:val="en-US"/>
        </w:rPr>
        <w:t>th</w:t>
      </w:r>
      <w:r w:rsidR="00E3281A" w:rsidRPr="00E3281A">
        <w:rPr>
          <w:rFonts w:asciiTheme="majorBidi" w:hAnsiTheme="majorBidi" w:cstheme="majorBidi"/>
          <w:b/>
          <w:bCs/>
          <w:lang w:val="en-US"/>
        </w:rPr>
        <w:t xml:space="preserve"> Available)</w:t>
      </w:r>
    </w:p>
    <w:p w14:paraId="6E8106EE" w14:textId="18D94EDA" w:rsidR="006B51F0" w:rsidRPr="00C51FA4" w:rsidRDefault="006B51F0" w:rsidP="006B51F0">
      <w:pPr>
        <w:ind w:left="720" w:hanging="720"/>
        <w:contextualSpacing/>
        <w:rPr>
          <w:rFonts w:asciiTheme="majorBidi" w:hAnsiTheme="majorBidi" w:cstheme="majorBidi"/>
          <w:b/>
          <w:lang w:val="en-US"/>
        </w:rPr>
      </w:pPr>
      <w:r w:rsidRPr="00C51FA4">
        <w:rPr>
          <w:rFonts w:asciiTheme="majorBidi" w:hAnsiTheme="majorBidi" w:cstheme="majorBidi"/>
          <w:lang w:val="en-US"/>
        </w:rPr>
        <w:t xml:space="preserve">Rasmussen, Carl G. </w:t>
      </w:r>
      <w:r w:rsidRPr="00C51FA4">
        <w:rPr>
          <w:rStyle w:val="Emphasis"/>
          <w:rFonts w:asciiTheme="majorBidi" w:hAnsiTheme="majorBidi" w:cstheme="majorBidi"/>
          <w:lang w:val="en-US"/>
        </w:rPr>
        <w:t>Zondervan Atlas of the Bible</w:t>
      </w:r>
      <w:r w:rsidRPr="00C51FA4">
        <w:rPr>
          <w:rFonts w:asciiTheme="majorBidi" w:hAnsiTheme="majorBidi" w:cstheme="majorBidi"/>
          <w:lang w:val="en-US"/>
        </w:rPr>
        <w:t xml:space="preserve">. Grand Rapids: Zondervan, 2010. </w:t>
      </w:r>
      <w:r w:rsidR="00E3281A">
        <w:rPr>
          <w:rFonts w:asciiTheme="majorBidi" w:hAnsiTheme="majorBidi" w:cstheme="majorBidi"/>
          <w:lang w:val="en-US"/>
        </w:rPr>
        <w:t>(AVAILABLE IN HARDCOPY &amp; SOFTCOPY)</w:t>
      </w:r>
    </w:p>
    <w:p w14:paraId="66F3C6D4" w14:textId="77777777" w:rsidR="006B51F0" w:rsidRPr="00C51FA4" w:rsidRDefault="006B51F0" w:rsidP="006B51F0">
      <w:pPr>
        <w:widowControl w:val="0"/>
        <w:spacing w:before="240" w:after="120"/>
        <w:contextualSpacing/>
        <w:rPr>
          <w:rFonts w:asciiTheme="majorBidi" w:hAnsiTheme="majorBidi" w:cstheme="majorBidi"/>
          <w:lang w:val="en-US"/>
        </w:rPr>
      </w:pPr>
    </w:p>
    <w:p w14:paraId="311FA249" w14:textId="77777777" w:rsidR="006B51F0" w:rsidRPr="00C51FA4" w:rsidRDefault="006B51F0" w:rsidP="006B51F0">
      <w:pPr>
        <w:contextualSpacing/>
        <w:rPr>
          <w:rFonts w:asciiTheme="majorBidi" w:hAnsiTheme="majorBidi" w:cstheme="majorBidi"/>
          <w:b/>
          <w:lang w:val="en-US"/>
        </w:rPr>
      </w:pPr>
      <w:r w:rsidRPr="00C51FA4">
        <w:rPr>
          <w:rFonts w:asciiTheme="majorBidi" w:hAnsiTheme="majorBidi" w:cstheme="majorBidi"/>
          <w:b/>
          <w:lang w:val="en-US"/>
        </w:rPr>
        <w:t xml:space="preserve">Recommended Reference Materials: </w:t>
      </w:r>
    </w:p>
    <w:p w14:paraId="25A19A3F"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Barrett, David P.  </w:t>
      </w:r>
      <w:proofErr w:type="spellStart"/>
      <w:r w:rsidRPr="00C51FA4">
        <w:rPr>
          <w:rFonts w:asciiTheme="majorBidi" w:hAnsiTheme="majorBidi" w:cstheme="majorBidi"/>
          <w:iCs/>
          <w:lang w:val="en-US"/>
        </w:rPr>
        <w:t>BibleMapper</w:t>
      </w:r>
      <w:proofErr w:type="spellEnd"/>
      <w:r w:rsidRPr="00C51FA4">
        <w:rPr>
          <w:rFonts w:asciiTheme="majorBidi" w:hAnsiTheme="majorBidi" w:cstheme="majorBidi"/>
          <w:iCs/>
          <w:lang w:val="en-US"/>
        </w:rPr>
        <w:t>: Map Development and Research Tool.  2006</w:t>
      </w:r>
    </w:p>
    <w:p w14:paraId="43A7208E" w14:textId="2A471E36" w:rsidR="006B51F0" w:rsidRPr="00C30E53" w:rsidRDefault="006B51F0" w:rsidP="00C30E53">
      <w:pPr>
        <w:ind w:left="720" w:hanging="720"/>
        <w:contextualSpacing/>
        <w:rPr>
          <w:rFonts w:asciiTheme="majorBidi" w:hAnsiTheme="majorBidi" w:cstheme="majorBidi"/>
          <w:b/>
          <w:lang w:val="en-US"/>
        </w:rPr>
      </w:pPr>
      <w:r w:rsidRPr="00C51FA4">
        <w:rPr>
          <w:rFonts w:asciiTheme="majorBidi" w:hAnsiTheme="majorBidi" w:cstheme="majorBidi"/>
          <w:lang w:val="en-US"/>
        </w:rPr>
        <w:t xml:space="preserve">Barnett, P. </w:t>
      </w:r>
      <w:r w:rsidRPr="00C51FA4">
        <w:rPr>
          <w:rStyle w:val="Emphasis"/>
          <w:rFonts w:asciiTheme="majorBidi" w:hAnsiTheme="majorBidi" w:cstheme="majorBidi"/>
          <w:lang w:val="en-US"/>
        </w:rPr>
        <w:t>Jesus and the Rise of Early Christianity.</w:t>
      </w:r>
      <w:r w:rsidRPr="00C51FA4">
        <w:rPr>
          <w:rFonts w:asciiTheme="majorBidi" w:hAnsiTheme="majorBidi" w:cstheme="majorBidi"/>
          <w:lang w:val="en-US"/>
        </w:rPr>
        <w:t xml:space="preserve"> Downers Grove, IL: InterVarsity, </w:t>
      </w:r>
      <w:proofErr w:type="gramStart"/>
      <w:r w:rsidRPr="00C51FA4">
        <w:rPr>
          <w:rFonts w:asciiTheme="majorBidi" w:hAnsiTheme="majorBidi" w:cstheme="majorBidi"/>
          <w:lang w:val="en-US"/>
        </w:rPr>
        <w:t>1999.</w:t>
      </w:r>
      <w:r w:rsidR="00C30E53">
        <w:rPr>
          <w:rFonts w:asciiTheme="majorBidi" w:hAnsiTheme="majorBidi" w:cstheme="majorBidi"/>
          <w:lang w:val="en-US"/>
        </w:rPr>
        <w:t>(</w:t>
      </w:r>
      <w:proofErr w:type="gramEnd"/>
      <w:r w:rsidR="00C30E53">
        <w:rPr>
          <w:rFonts w:asciiTheme="majorBidi" w:hAnsiTheme="majorBidi" w:cstheme="majorBidi"/>
          <w:lang w:val="en-US"/>
        </w:rPr>
        <w:t>AVAILABLE IN HARDCOPY &amp; SOFTCOPY)</w:t>
      </w:r>
    </w:p>
    <w:p w14:paraId="7D98ADDE" w14:textId="0F1C84F6"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Beitzel, B. </w:t>
      </w:r>
      <w:r w:rsidRPr="00C51FA4">
        <w:rPr>
          <w:rStyle w:val="Emphasis"/>
          <w:rFonts w:asciiTheme="majorBidi" w:hAnsiTheme="majorBidi" w:cstheme="majorBidi"/>
          <w:lang w:val="en-US"/>
        </w:rPr>
        <w:t>The Moody Atlas of Bible Lands</w:t>
      </w:r>
      <w:r w:rsidRPr="00C51FA4">
        <w:rPr>
          <w:rFonts w:asciiTheme="majorBidi" w:hAnsiTheme="majorBidi" w:cstheme="majorBidi"/>
          <w:lang w:val="en-US"/>
        </w:rPr>
        <w:t xml:space="preserve">. Moody, </w:t>
      </w:r>
      <w:proofErr w:type="gramStart"/>
      <w:r w:rsidRPr="00C51FA4">
        <w:rPr>
          <w:rFonts w:asciiTheme="majorBidi" w:hAnsiTheme="majorBidi" w:cstheme="majorBidi"/>
          <w:lang w:val="en-US"/>
        </w:rPr>
        <w:t>1985.</w:t>
      </w:r>
      <w:r w:rsidR="00C30E53">
        <w:rPr>
          <w:rFonts w:asciiTheme="majorBidi" w:hAnsiTheme="majorBidi" w:cstheme="majorBidi"/>
          <w:lang w:val="en-US"/>
        </w:rPr>
        <w:t>(</w:t>
      </w:r>
      <w:proofErr w:type="gramEnd"/>
      <w:r w:rsidR="00C30E53">
        <w:rPr>
          <w:rFonts w:asciiTheme="majorBidi" w:hAnsiTheme="majorBidi" w:cstheme="majorBidi"/>
          <w:lang w:val="en-US"/>
        </w:rPr>
        <w:t>HARDCOPY AVAILABLE)</w:t>
      </w:r>
    </w:p>
    <w:p w14:paraId="65530606"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Elwell, W. A. and Yarbrough, R. W. </w:t>
      </w:r>
      <w:r w:rsidRPr="00C51FA4">
        <w:rPr>
          <w:rStyle w:val="Emphasis"/>
          <w:rFonts w:asciiTheme="majorBidi" w:hAnsiTheme="majorBidi" w:cstheme="majorBidi"/>
          <w:lang w:val="en-US"/>
        </w:rPr>
        <w:t>Encountering the New Testament and Readings from the First-Century World</w:t>
      </w:r>
      <w:r w:rsidRPr="00C51FA4">
        <w:rPr>
          <w:rFonts w:asciiTheme="majorBidi" w:hAnsiTheme="majorBidi" w:cstheme="majorBidi"/>
          <w:lang w:val="en-US"/>
        </w:rPr>
        <w:t xml:space="preserve"> [with CD-ROM]. G.R.: Baker, 1998.</w:t>
      </w:r>
    </w:p>
    <w:p w14:paraId="3D1AEF11"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Evans, C. A. and S. E. Porter, eds. </w:t>
      </w:r>
      <w:r w:rsidRPr="00C51FA4">
        <w:rPr>
          <w:rStyle w:val="Emphasis"/>
          <w:rFonts w:asciiTheme="majorBidi" w:hAnsiTheme="majorBidi" w:cstheme="majorBidi"/>
          <w:lang w:val="en-US"/>
        </w:rPr>
        <w:t>Dictionary of New Testament Background.</w:t>
      </w:r>
      <w:r w:rsidRPr="00C51FA4">
        <w:rPr>
          <w:rFonts w:asciiTheme="majorBidi" w:hAnsiTheme="majorBidi" w:cstheme="majorBidi"/>
          <w:lang w:val="en-US"/>
        </w:rPr>
        <w:t xml:space="preserve"> Downers Grove, IL: InterVarsity, 2000.</w:t>
      </w:r>
    </w:p>
    <w:p w14:paraId="4D5245AD" w14:textId="0E7E329E" w:rsidR="006B51F0" w:rsidRPr="00C30E53" w:rsidRDefault="006B51F0" w:rsidP="00C30E53">
      <w:pPr>
        <w:ind w:left="720" w:hanging="720"/>
        <w:contextualSpacing/>
        <w:rPr>
          <w:rFonts w:asciiTheme="majorBidi" w:hAnsiTheme="majorBidi" w:cstheme="majorBidi"/>
          <w:lang w:val="en-US"/>
        </w:rPr>
      </w:pPr>
      <w:r w:rsidRPr="00C51FA4">
        <w:rPr>
          <w:rFonts w:asciiTheme="majorBidi" w:hAnsiTheme="majorBidi" w:cstheme="majorBidi"/>
          <w:color w:val="000000"/>
          <w:lang w:val="en-US"/>
        </w:rPr>
        <w:t xml:space="preserve">Eve, Eric. </w:t>
      </w:r>
      <w:r w:rsidRPr="00C51FA4">
        <w:rPr>
          <w:rFonts w:asciiTheme="majorBidi" w:hAnsiTheme="majorBidi" w:cstheme="majorBidi"/>
          <w:i/>
          <w:color w:val="000000"/>
          <w:lang w:val="en-US"/>
        </w:rPr>
        <w:t>The Healer from Nazareth: Jesus’ Miracles in Historical Context.</w:t>
      </w:r>
      <w:r w:rsidRPr="00C51FA4">
        <w:rPr>
          <w:rFonts w:asciiTheme="majorBidi" w:hAnsiTheme="majorBidi" w:cstheme="majorBidi"/>
          <w:color w:val="000000"/>
          <w:lang w:val="en-US"/>
        </w:rPr>
        <w:t xml:space="preserve"> London: SPCK, </w:t>
      </w:r>
      <w:proofErr w:type="gramStart"/>
      <w:r w:rsidRPr="00C51FA4">
        <w:rPr>
          <w:rFonts w:asciiTheme="majorBidi" w:hAnsiTheme="majorBidi" w:cstheme="majorBidi"/>
          <w:color w:val="000000"/>
          <w:lang w:val="en-US"/>
        </w:rPr>
        <w:t>2009.</w:t>
      </w:r>
      <w:bookmarkStart w:id="0" w:name="_Toc235425742"/>
      <w:r w:rsidR="00C30E53">
        <w:rPr>
          <w:rFonts w:asciiTheme="majorBidi" w:hAnsiTheme="majorBidi" w:cstheme="majorBidi"/>
          <w:color w:val="000000"/>
          <w:lang w:val="en-US"/>
        </w:rPr>
        <w:t>(</w:t>
      </w:r>
      <w:proofErr w:type="gramEnd"/>
      <w:r w:rsidR="00C30E53" w:rsidRPr="00C30E53">
        <w:rPr>
          <w:rFonts w:asciiTheme="majorBidi" w:hAnsiTheme="majorBidi" w:cstheme="majorBidi"/>
          <w:lang w:val="en-US"/>
        </w:rPr>
        <w:t xml:space="preserve"> </w:t>
      </w:r>
      <w:r w:rsidR="00C30E53">
        <w:rPr>
          <w:rFonts w:asciiTheme="majorBidi" w:hAnsiTheme="majorBidi" w:cstheme="majorBidi"/>
          <w:lang w:val="en-US"/>
        </w:rPr>
        <w:t>HARDCOPY AVAILABLE)</w:t>
      </w:r>
    </w:p>
    <w:p w14:paraId="6847EA44" w14:textId="3EC19384"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Ferguson, E. </w:t>
      </w:r>
      <w:r w:rsidRPr="00C51FA4">
        <w:rPr>
          <w:rStyle w:val="Emphasis"/>
          <w:rFonts w:asciiTheme="majorBidi" w:hAnsiTheme="majorBidi" w:cstheme="majorBidi"/>
          <w:lang w:val="en-US"/>
        </w:rPr>
        <w:t>Backgrounds of Early Christianity.</w:t>
      </w:r>
      <w:r w:rsidRPr="00C51FA4">
        <w:rPr>
          <w:rFonts w:asciiTheme="majorBidi" w:hAnsiTheme="majorBidi" w:cstheme="majorBidi"/>
          <w:lang w:val="en-US"/>
        </w:rPr>
        <w:t xml:space="preserve"> G.R.: Eerdmans, 1993</w:t>
      </w:r>
      <w:bookmarkEnd w:id="0"/>
      <w:r w:rsidR="00C30E53" w:rsidRPr="00C30E53">
        <w:rPr>
          <w:rFonts w:asciiTheme="majorBidi" w:hAnsiTheme="majorBidi" w:cstheme="majorBidi"/>
          <w:lang w:val="en-US"/>
        </w:rPr>
        <w:t xml:space="preserve"> </w:t>
      </w:r>
      <w:r w:rsidR="00C30E53">
        <w:rPr>
          <w:rFonts w:asciiTheme="majorBidi" w:hAnsiTheme="majorBidi" w:cstheme="majorBidi"/>
          <w:lang w:val="en-US"/>
        </w:rPr>
        <w:t>(</w:t>
      </w:r>
      <w:r w:rsidR="00C30E53">
        <w:rPr>
          <w:rFonts w:asciiTheme="majorBidi" w:hAnsiTheme="majorBidi" w:cstheme="majorBidi"/>
          <w:lang w:val="en-US"/>
        </w:rPr>
        <w:t>AVAILABLE IN HARDCOPY &amp; SOFTCOPY)</w:t>
      </w:r>
    </w:p>
    <w:p w14:paraId="29F32C8A"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Jeffers, J. S. </w:t>
      </w:r>
      <w:r w:rsidRPr="00C51FA4">
        <w:rPr>
          <w:rStyle w:val="Emphasis"/>
          <w:rFonts w:asciiTheme="majorBidi" w:hAnsiTheme="majorBidi" w:cstheme="majorBidi"/>
          <w:lang w:val="en-US"/>
        </w:rPr>
        <w:t>The Greco-Roman World of the New Testament Era.</w:t>
      </w:r>
      <w:r w:rsidRPr="00C51FA4">
        <w:rPr>
          <w:rFonts w:asciiTheme="majorBidi" w:hAnsiTheme="majorBidi" w:cstheme="majorBidi"/>
          <w:lang w:val="en-US"/>
        </w:rPr>
        <w:t xml:space="preserve"> Downers Grove, IL: InterVarsity, 1999.</w:t>
      </w:r>
    </w:p>
    <w:p w14:paraId="71006AF1"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Rainey, Anson F. and R. Steven Notley. </w:t>
      </w:r>
      <w:r w:rsidRPr="00C51FA4">
        <w:rPr>
          <w:rStyle w:val="Emphasis"/>
          <w:rFonts w:asciiTheme="majorBidi" w:hAnsiTheme="majorBidi" w:cstheme="majorBidi"/>
          <w:lang w:val="en-US"/>
        </w:rPr>
        <w:t>The Sacred Bridge: Carta’s Atlas of the Biblical World.</w:t>
      </w:r>
      <w:r w:rsidRPr="00C51FA4">
        <w:rPr>
          <w:rFonts w:asciiTheme="majorBidi" w:hAnsiTheme="majorBidi" w:cstheme="majorBidi"/>
          <w:lang w:val="en-US"/>
        </w:rPr>
        <w:t xml:space="preserve"> Carta, 2006.</w:t>
      </w:r>
    </w:p>
    <w:p w14:paraId="3813A453" w14:textId="5FE6724B" w:rsidR="006B51F0" w:rsidRPr="00C51FA4" w:rsidRDefault="006B51F0" w:rsidP="006B51F0">
      <w:pPr>
        <w:ind w:left="720" w:hanging="720"/>
        <w:contextualSpacing/>
        <w:rPr>
          <w:rFonts w:asciiTheme="majorBidi" w:hAnsiTheme="majorBidi" w:cstheme="majorBidi"/>
          <w:lang w:val="en-US"/>
        </w:rPr>
      </w:pPr>
      <w:proofErr w:type="spellStart"/>
      <w:r w:rsidRPr="00C51FA4">
        <w:rPr>
          <w:rFonts w:asciiTheme="majorBidi" w:hAnsiTheme="majorBidi" w:cstheme="majorBidi"/>
          <w:lang w:val="en-US"/>
        </w:rPr>
        <w:t>Skarsaune</w:t>
      </w:r>
      <w:proofErr w:type="spellEnd"/>
      <w:r w:rsidRPr="00C51FA4">
        <w:rPr>
          <w:rFonts w:asciiTheme="majorBidi" w:hAnsiTheme="majorBidi" w:cstheme="majorBidi"/>
          <w:lang w:val="en-US"/>
        </w:rPr>
        <w:t xml:space="preserve">, O. </w:t>
      </w:r>
      <w:r w:rsidRPr="00C51FA4">
        <w:rPr>
          <w:rStyle w:val="Emphasis"/>
          <w:rFonts w:asciiTheme="majorBidi" w:hAnsiTheme="majorBidi" w:cstheme="majorBidi"/>
          <w:lang w:val="en-US"/>
        </w:rPr>
        <w:t>In the Shadow of the Temple: Jewish Influences on Early Christianity.</w:t>
      </w:r>
      <w:r w:rsidRPr="00C51FA4">
        <w:rPr>
          <w:rFonts w:asciiTheme="majorBidi" w:hAnsiTheme="majorBidi" w:cstheme="majorBidi"/>
          <w:lang w:val="en-US"/>
        </w:rPr>
        <w:t xml:space="preserve"> Downers Grove, IL: InterVarsity, </w:t>
      </w:r>
      <w:proofErr w:type="gramStart"/>
      <w:r w:rsidRPr="00C51FA4">
        <w:rPr>
          <w:rFonts w:asciiTheme="majorBidi" w:hAnsiTheme="majorBidi" w:cstheme="majorBidi"/>
          <w:lang w:val="en-US"/>
        </w:rPr>
        <w:t>2002.</w:t>
      </w:r>
      <w:r w:rsidR="00C30E53">
        <w:rPr>
          <w:rFonts w:asciiTheme="majorBidi" w:hAnsiTheme="majorBidi" w:cstheme="majorBidi"/>
          <w:lang w:val="en-US"/>
        </w:rPr>
        <w:t>(</w:t>
      </w:r>
      <w:proofErr w:type="gramEnd"/>
      <w:r w:rsidR="00C30E53">
        <w:rPr>
          <w:rFonts w:asciiTheme="majorBidi" w:hAnsiTheme="majorBidi" w:cstheme="majorBidi"/>
          <w:lang w:val="en-US"/>
        </w:rPr>
        <w:t>HARDCOPY AVAILABLE)</w:t>
      </w:r>
    </w:p>
    <w:p w14:paraId="6493D8E5" w14:textId="77777777" w:rsidR="006B51F0" w:rsidRPr="00C51FA4" w:rsidRDefault="006B51F0" w:rsidP="006B51F0">
      <w:pPr>
        <w:ind w:left="720" w:hanging="720"/>
        <w:contextualSpacing/>
        <w:rPr>
          <w:rFonts w:asciiTheme="majorBidi" w:hAnsiTheme="majorBidi" w:cstheme="majorBidi"/>
          <w:color w:val="000000"/>
          <w:lang w:val="en-US"/>
        </w:rPr>
      </w:pPr>
      <w:r w:rsidRPr="00C51FA4">
        <w:rPr>
          <w:rFonts w:asciiTheme="majorBidi" w:hAnsiTheme="majorBidi" w:cstheme="majorBidi"/>
          <w:color w:val="000000"/>
          <w:lang w:val="en-US"/>
        </w:rPr>
        <w:t xml:space="preserve">Tenney, Merrill C. </w:t>
      </w:r>
      <w:r w:rsidRPr="00C51FA4">
        <w:rPr>
          <w:rFonts w:asciiTheme="majorBidi" w:hAnsiTheme="majorBidi" w:cstheme="majorBidi"/>
          <w:i/>
          <w:color w:val="000000"/>
          <w:lang w:val="en-US"/>
        </w:rPr>
        <w:t>New Testament Survey</w:t>
      </w:r>
      <w:r w:rsidRPr="00C51FA4">
        <w:rPr>
          <w:rFonts w:asciiTheme="majorBidi" w:hAnsiTheme="majorBidi" w:cstheme="majorBidi"/>
          <w:color w:val="000000"/>
          <w:lang w:val="en-US"/>
        </w:rPr>
        <w:t>. Grand Rapids: Eerdmans Publishing Company, 1985.</w:t>
      </w:r>
    </w:p>
    <w:p w14:paraId="16F4B3BE"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Witherington, B., III. </w:t>
      </w:r>
      <w:r w:rsidRPr="00C51FA4">
        <w:rPr>
          <w:rStyle w:val="Emphasis"/>
          <w:rFonts w:asciiTheme="majorBidi" w:hAnsiTheme="majorBidi" w:cstheme="majorBidi"/>
          <w:lang w:val="en-US"/>
        </w:rPr>
        <w:t>New Testament History: A Narrative Account.</w:t>
      </w:r>
      <w:r w:rsidRPr="00C51FA4">
        <w:rPr>
          <w:rFonts w:asciiTheme="majorBidi" w:hAnsiTheme="majorBidi" w:cstheme="majorBidi"/>
          <w:lang w:val="en-US"/>
        </w:rPr>
        <w:t xml:space="preserve"> G.R.: Baker, 2001.</w:t>
      </w:r>
    </w:p>
    <w:p w14:paraId="44A03EBD" w14:textId="77777777" w:rsidR="006B51F0" w:rsidRPr="00C51FA4" w:rsidRDefault="006B51F0" w:rsidP="006B51F0">
      <w:pPr>
        <w:ind w:left="720" w:hanging="720"/>
        <w:contextualSpacing/>
        <w:rPr>
          <w:rFonts w:asciiTheme="majorBidi" w:hAnsiTheme="majorBidi" w:cstheme="majorBidi"/>
          <w:lang w:val="en-US"/>
        </w:rPr>
      </w:pPr>
      <w:r w:rsidRPr="00C51FA4">
        <w:rPr>
          <w:rFonts w:asciiTheme="majorBidi" w:hAnsiTheme="majorBidi" w:cstheme="majorBidi"/>
          <w:lang w:val="en-US"/>
        </w:rPr>
        <w:t xml:space="preserve">Wright, N. T. </w:t>
      </w:r>
      <w:r w:rsidRPr="00C51FA4">
        <w:rPr>
          <w:rStyle w:val="Emphasis"/>
          <w:rFonts w:asciiTheme="majorBidi" w:hAnsiTheme="majorBidi" w:cstheme="majorBidi"/>
          <w:lang w:val="en-US"/>
        </w:rPr>
        <w:t>The New Testament and the People of God.</w:t>
      </w:r>
      <w:r w:rsidRPr="00C51FA4">
        <w:rPr>
          <w:rFonts w:asciiTheme="majorBidi" w:hAnsiTheme="majorBidi" w:cstheme="majorBidi"/>
          <w:lang w:val="en-US"/>
        </w:rPr>
        <w:t xml:space="preserve"> Minneapolis: Fortress, 1992.</w:t>
      </w:r>
    </w:p>
    <w:p w14:paraId="5293B3C6" w14:textId="77777777" w:rsidR="006B51F0" w:rsidRDefault="006B51F0" w:rsidP="006B51F0">
      <w:pPr>
        <w:contextualSpacing/>
        <w:rPr>
          <w:rFonts w:asciiTheme="majorBidi" w:hAnsiTheme="majorBidi" w:cstheme="majorBidi"/>
          <w:lang w:val="en-US"/>
        </w:rPr>
      </w:pPr>
    </w:p>
    <w:p w14:paraId="076487FA" w14:textId="77777777" w:rsidR="00DC210E" w:rsidRPr="00147ACD" w:rsidRDefault="00DC210E" w:rsidP="00DC210E">
      <w:pPr>
        <w:ind w:left="720" w:hanging="720"/>
        <w:contextualSpacing/>
        <w:rPr>
          <w:b/>
        </w:rPr>
      </w:pPr>
      <w:r w:rsidRPr="00147ACD">
        <w:rPr>
          <w:b/>
        </w:rPr>
        <w:t>Course Schedule:</w:t>
      </w:r>
    </w:p>
    <w:p w14:paraId="36C13B84" w14:textId="77777777" w:rsidR="00DC210E" w:rsidRPr="00147ACD" w:rsidRDefault="00DC210E" w:rsidP="00DC210E">
      <w:pPr>
        <w:ind w:left="720" w:hanging="720"/>
        <w:contextualSpacing/>
        <w:rPr>
          <w:b/>
        </w:rPr>
      </w:pPr>
    </w:p>
    <w:tbl>
      <w:tblPr>
        <w:tblW w:w="91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
        <w:gridCol w:w="5220"/>
        <w:gridCol w:w="3060"/>
      </w:tblGrid>
      <w:tr w:rsidR="0097436F" w:rsidRPr="00147ACD" w14:paraId="26283973" w14:textId="77777777" w:rsidTr="0097436F">
        <w:tc>
          <w:tcPr>
            <w:tcW w:w="877" w:type="dxa"/>
          </w:tcPr>
          <w:p w14:paraId="2E150B8C" w14:textId="77777777" w:rsidR="0097436F" w:rsidRPr="00147ACD" w:rsidRDefault="0097436F" w:rsidP="008F29CB">
            <w:pPr>
              <w:contextualSpacing/>
              <w:rPr>
                <w:b/>
              </w:rPr>
            </w:pPr>
            <w:r w:rsidRPr="00147ACD">
              <w:rPr>
                <w:b/>
              </w:rPr>
              <w:t>Week</w:t>
            </w:r>
          </w:p>
        </w:tc>
        <w:tc>
          <w:tcPr>
            <w:tcW w:w="5220" w:type="dxa"/>
          </w:tcPr>
          <w:p w14:paraId="7868D678" w14:textId="77777777" w:rsidR="0097436F" w:rsidRPr="00147ACD" w:rsidRDefault="0097436F" w:rsidP="008F29CB">
            <w:pPr>
              <w:contextualSpacing/>
              <w:rPr>
                <w:b/>
              </w:rPr>
            </w:pPr>
            <w:r w:rsidRPr="00147ACD">
              <w:rPr>
                <w:b/>
              </w:rPr>
              <w:t>Class Content</w:t>
            </w:r>
          </w:p>
        </w:tc>
        <w:tc>
          <w:tcPr>
            <w:tcW w:w="3060" w:type="dxa"/>
          </w:tcPr>
          <w:p w14:paraId="68F8A6E9" w14:textId="77777777" w:rsidR="0097436F" w:rsidRPr="00147ACD" w:rsidRDefault="0097436F" w:rsidP="008F29CB">
            <w:pPr>
              <w:contextualSpacing/>
              <w:rPr>
                <w:b/>
              </w:rPr>
            </w:pPr>
            <w:r w:rsidRPr="00147ACD">
              <w:rPr>
                <w:b/>
              </w:rPr>
              <w:t>Readings</w:t>
            </w:r>
            <w:r w:rsidR="00274740">
              <w:rPr>
                <w:b/>
              </w:rPr>
              <w:t xml:space="preserve"> &amp; Assign. Due</w:t>
            </w:r>
          </w:p>
        </w:tc>
      </w:tr>
      <w:tr w:rsidR="0097436F" w:rsidRPr="00147ACD" w14:paraId="71660CF5" w14:textId="77777777" w:rsidTr="0097436F">
        <w:tc>
          <w:tcPr>
            <w:tcW w:w="877" w:type="dxa"/>
            <w:tcBorders>
              <w:bottom w:val="single" w:sz="4" w:space="0" w:color="auto"/>
            </w:tcBorders>
          </w:tcPr>
          <w:p w14:paraId="7030AD77" w14:textId="77777777" w:rsidR="0097436F" w:rsidRPr="00147ACD" w:rsidRDefault="0097436F" w:rsidP="008F29CB">
            <w:pPr>
              <w:contextualSpacing/>
            </w:pPr>
            <w:r w:rsidRPr="00147ACD">
              <w:t xml:space="preserve">1 </w:t>
            </w:r>
          </w:p>
        </w:tc>
        <w:tc>
          <w:tcPr>
            <w:tcW w:w="5220" w:type="dxa"/>
          </w:tcPr>
          <w:p w14:paraId="167BB362" w14:textId="77777777" w:rsidR="0097436F" w:rsidRPr="00147ACD" w:rsidRDefault="0097436F" w:rsidP="00DC210E">
            <w:pPr>
              <w:numPr>
                <w:ilvl w:val="0"/>
                <w:numId w:val="10"/>
              </w:numPr>
              <w:spacing w:after="200"/>
              <w:contextualSpacing/>
            </w:pPr>
            <w:r w:rsidRPr="00147ACD">
              <w:t>Introduction to course:</w:t>
            </w:r>
          </w:p>
          <w:p w14:paraId="229D618A" w14:textId="77777777" w:rsidR="0097436F" w:rsidRPr="00147ACD" w:rsidRDefault="0097436F" w:rsidP="00DC210E">
            <w:pPr>
              <w:numPr>
                <w:ilvl w:val="0"/>
                <w:numId w:val="9"/>
              </w:numPr>
              <w:contextualSpacing/>
            </w:pPr>
            <w:r w:rsidRPr="00147ACD">
              <w:t>Historical background of the New Testament.</w:t>
            </w:r>
          </w:p>
          <w:p w14:paraId="0AB3A1AF" w14:textId="77777777" w:rsidR="0097436F" w:rsidRPr="00147ACD" w:rsidRDefault="0097436F" w:rsidP="00DC210E">
            <w:pPr>
              <w:numPr>
                <w:ilvl w:val="0"/>
                <w:numId w:val="9"/>
              </w:numPr>
              <w:contextualSpacing/>
            </w:pPr>
            <w:r w:rsidRPr="00147ACD">
              <w:t>The Inter-</w:t>
            </w:r>
            <w:proofErr w:type="spellStart"/>
            <w:r w:rsidRPr="00147ACD">
              <w:t>Testamental</w:t>
            </w:r>
            <w:proofErr w:type="spellEnd"/>
            <w:r w:rsidRPr="00147ACD">
              <w:t xml:space="preserve"> Period</w:t>
            </w:r>
          </w:p>
          <w:p w14:paraId="284E730B" w14:textId="77777777" w:rsidR="0097436F" w:rsidRPr="00147ACD" w:rsidRDefault="0097436F" w:rsidP="00DC210E">
            <w:pPr>
              <w:numPr>
                <w:ilvl w:val="0"/>
                <w:numId w:val="9"/>
              </w:numPr>
              <w:contextualSpacing/>
            </w:pPr>
            <w:r w:rsidRPr="00147ACD">
              <w:t>Other Developments of this period</w:t>
            </w:r>
          </w:p>
        </w:tc>
        <w:tc>
          <w:tcPr>
            <w:tcW w:w="3060" w:type="dxa"/>
          </w:tcPr>
          <w:p w14:paraId="64A036E0" w14:textId="77777777" w:rsidR="0097436F" w:rsidRPr="00147ACD" w:rsidRDefault="0097436F" w:rsidP="00DC210E">
            <w:pPr>
              <w:contextualSpacing/>
            </w:pPr>
            <w:proofErr w:type="spellStart"/>
            <w:r w:rsidRPr="00147ACD">
              <w:t>Ngewa</w:t>
            </w:r>
            <w:proofErr w:type="spellEnd"/>
            <w:r w:rsidRPr="00147ACD">
              <w:t xml:space="preserve"> in ABC, 1125-1130; Gundry,3-71; 79-89; Rasmussen, 147-200; </w:t>
            </w:r>
          </w:p>
        </w:tc>
      </w:tr>
      <w:tr w:rsidR="0097436F" w:rsidRPr="00147ACD" w14:paraId="7823E5EB" w14:textId="77777777" w:rsidTr="0097436F">
        <w:tc>
          <w:tcPr>
            <w:tcW w:w="877" w:type="dxa"/>
            <w:tcBorders>
              <w:top w:val="single" w:sz="4" w:space="0" w:color="auto"/>
            </w:tcBorders>
          </w:tcPr>
          <w:p w14:paraId="730C0E2F" w14:textId="77777777" w:rsidR="0097436F" w:rsidRPr="00147ACD" w:rsidRDefault="0097436F" w:rsidP="008F29CB">
            <w:pPr>
              <w:contextualSpacing/>
            </w:pPr>
            <w:r w:rsidRPr="00147ACD">
              <w:lastRenderedPageBreak/>
              <w:t>2</w:t>
            </w:r>
          </w:p>
        </w:tc>
        <w:tc>
          <w:tcPr>
            <w:tcW w:w="5220" w:type="dxa"/>
          </w:tcPr>
          <w:p w14:paraId="30891298" w14:textId="77777777" w:rsidR="0097436F" w:rsidRPr="00147ACD" w:rsidRDefault="0097436F" w:rsidP="00E150BB">
            <w:pPr>
              <w:numPr>
                <w:ilvl w:val="0"/>
                <w:numId w:val="10"/>
              </w:numPr>
              <w:contextualSpacing/>
            </w:pPr>
            <w:r>
              <w:t xml:space="preserve">The Literary Types </w:t>
            </w:r>
            <w:r w:rsidR="00E150BB">
              <w:t>&amp; Theological themes of the NT</w:t>
            </w:r>
          </w:p>
        </w:tc>
        <w:tc>
          <w:tcPr>
            <w:tcW w:w="3060" w:type="dxa"/>
          </w:tcPr>
          <w:p w14:paraId="159B0BE4" w14:textId="77777777" w:rsidR="0097436F" w:rsidRPr="00147ACD" w:rsidRDefault="0097436F" w:rsidP="008F29CB">
            <w:pPr>
              <w:contextualSpacing/>
            </w:pPr>
          </w:p>
        </w:tc>
      </w:tr>
      <w:tr w:rsidR="0097436F" w:rsidRPr="00147ACD" w14:paraId="6B9D57DE" w14:textId="77777777" w:rsidTr="0097436F">
        <w:tc>
          <w:tcPr>
            <w:tcW w:w="877" w:type="dxa"/>
            <w:tcBorders>
              <w:bottom w:val="single" w:sz="4" w:space="0" w:color="auto"/>
            </w:tcBorders>
          </w:tcPr>
          <w:p w14:paraId="14385C23" w14:textId="77777777" w:rsidR="0097436F" w:rsidRPr="00147ACD" w:rsidRDefault="0097436F" w:rsidP="008F29CB">
            <w:pPr>
              <w:contextualSpacing/>
            </w:pPr>
            <w:r w:rsidRPr="00147ACD">
              <w:t>3</w:t>
            </w:r>
          </w:p>
        </w:tc>
        <w:tc>
          <w:tcPr>
            <w:tcW w:w="5220" w:type="dxa"/>
          </w:tcPr>
          <w:p w14:paraId="5133769E" w14:textId="77777777" w:rsidR="0097436F" w:rsidRPr="00147ACD" w:rsidRDefault="0097436F" w:rsidP="00DC210E">
            <w:pPr>
              <w:numPr>
                <w:ilvl w:val="0"/>
                <w:numId w:val="10"/>
              </w:numPr>
              <w:contextualSpacing/>
            </w:pPr>
            <w:r w:rsidRPr="00147ACD">
              <w:t>Classification of the N.T Books:</w:t>
            </w:r>
          </w:p>
          <w:p w14:paraId="3E5A6550" w14:textId="77777777" w:rsidR="0097436F" w:rsidRPr="00147ACD" w:rsidRDefault="0097436F" w:rsidP="00DC210E">
            <w:pPr>
              <w:numPr>
                <w:ilvl w:val="0"/>
                <w:numId w:val="11"/>
              </w:numPr>
              <w:contextualSpacing/>
            </w:pPr>
            <w:r w:rsidRPr="00147ACD">
              <w:t>In relation to authorship.</w:t>
            </w:r>
          </w:p>
          <w:p w14:paraId="2CED86B4" w14:textId="77777777" w:rsidR="0097436F" w:rsidRPr="00147ACD" w:rsidRDefault="0097436F" w:rsidP="00DC210E">
            <w:pPr>
              <w:numPr>
                <w:ilvl w:val="0"/>
                <w:numId w:val="11"/>
              </w:numPr>
              <w:contextualSpacing/>
            </w:pPr>
            <w:r w:rsidRPr="00147ACD">
              <w:t>In relation to nature.</w:t>
            </w:r>
          </w:p>
          <w:p w14:paraId="2F557CA9" w14:textId="77777777" w:rsidR="0097436F" w:rsidRPr="00147ACD" w:rsidRDefault="0097436F" w:rsidP="00DC210E">
            <w:pPr>
              <w:numPr>
                <w:ilvl w:val="0"/>
                <w:numId w:val="11"/>
              </w:numPr>
              <w:contextualSpacing/>
            </w:pPr>
            <w:r w:rsidRPr="00147ACD">
              <w:t>In relation to the period they represent.</w:t>
            </w:r>
          </w:p>
        </w:tc>
        <w:tc>
          <w:tcPr>
            <w:tcW w:w="3060" w:type="dxa"/>
          </w:tcPr>
          <w:p w14:paraId="7D9C2DFE" w14:textId="77777777" w:rsidR="0097436F" w:rsidRPr="00147ACD" w:rsidRDefault="0097436F" w:rsidP="008F29CB">
            <w:pPr>
              <w:contextualSpacing/>
            </w:pPr>
          </w:p>
        </w:tc>
      </w:tr>
      <w:tr w:rsidR="0097436F" w:rsidRPr="00147ACD" w14:paraId="0628377B" w14:textId="77777777" w:rsidTr="0097436F">
        <w:tc>
          <w:tcPr>
            <w:tcW w:w="877" w:type="dxa"/>
            <w:tcBorders>
              <w:top w:val="single" w:sz="4" w:space="0" w:color="auto"/>
            </w:tcBorders>
          </w:tcPr>
          <w:p w14:paraId="0E40BD63" w14:textId="77777777" w:rsidR="0097436F" w:rsidRPr="00147ACD" w:rsidRDefault="0097436F" w:rsidP="008F29CB">
            <w:pPr>
              <w:contextualSpacing/>
            </w:pPr>
            <w:r w:rsidRPr="00147ACD">
              <w:t>4</w:t>
            </w:r>
          </w:p>
        </w:tc>
        <w:tc>
          <w:tcPr>
            <w:tcW w:w="5220" w:type="dxa"/>
          </w:tcPr>
          <w:p w14:paraId="64AE3B6E" w14:textId="77777777" w:rsidR="0097436F" w:rsidRPr="00147ACD" w:rsidRDefault="0097436F" w:rsidP="00DC210E">
            <w:pPr>
              <w:numPr>
                <w:ilvl w:val="0"/>
                <w:numId w:val="10"/>
              </w:numPr>
            </w:pPr>
            <w:r w:rsidRPr="00147ACD">
              <w:t>The Relationship between the N.T. and the rest of the Bible.</w:t>
            </w:r>
          </w:p>
        </w:tc>
        <w:tc>
          <w:tcPr>
            <w:tcW w:w="3060" w:type="dxa"/>
          </w:tcPr>
          <w:p w14:paraId="0B2ADB35" w14:textId="77777777" w:rsidR="0097436F" w:rsidRPr="00147ACD" w:rsidRDefault="0097436F" w:rsidP="008F29CB">
            <w:pPr>
              <w:contextualSpacing/>
            </w:pPr>
          </w:p>
        </w:tc>
      </w:tr>
      <w:tr w:rsidR="0097436F" w:rsidRPr="00147ACD" w14:paraId="1C20F6EC" w14:textId="77777777" w:rsidTr="0097436F">
        <w:tc>
          <w:tcPr>
            <w:tcW w:w="877" w:type="dxa"/>
            <w:vMerge w:val="restart"/>
          </w:tcPr>
          <w:p w14:paraId="4FE51823" w14:textId="77777777" w:rsidR="0097436F" w:rsidRPr="00147ACD" w:rsidRDefault="0097436F" w:rsidP="008F29CB">
            <w:pPr>
              <w:contextualSpacing/>
            </w:pPr>
            <w:r w:rsidRPr="00147ACD">
              <w:t>5 &amp; 6</w:t>
            </w:r>
          </w:p>
        </w:tc>
        <w:tc>
          <w:tcPr>
            <w:tcW w:w="5220" w:type="dxa"/>
          </w:tcPr>
          <w:p w14:paraId="22DBE83C" w14:textId="77777777" w:rsidR="0097436F" w:rsidRPr="00147ACD" w:rsidRDefault="0097436F" w:rsidP="00DC210E">
            <w:pPr>
              <w:numPr>
                <w:ilvl w:val="0"/>
                <w:numId w:val="10"/>
              </w:numPr>
              <w:contextualSpacing/>
            </w:pPr>
            <w:r w:rsidRPr="00DC210E">
              <w:rPr>
                <w:b/>
              </w:rPr>
              <w:t>History &amp; Biography-</w:t>
            </w:r>
            <w:r>
              <w:t>T</w:t>
            </w:r>
            <w:r w:rsidRPr="00147ACD">
              <w:t>he Gospels:</w:t>
            </w:r>
          </w:p>
          <w:p w14:paraId="69690063" w14:textId="77777777" w:rsidR="0097436F" w:rsidRPr="00147ACD" w:rsidRDefault="0097436F" w:rsidP="00DC210E">
            <w:pPr>
              <w:numPr>
                <w:ilvl w:val="0"/>
                <w:numId w:val="12"/>
              </w:numPr>
              <w:contextualSpacing/>
            </w:pPr>
            <w:r w:rsidRPr="00147ACD">
              <w:t>Matthew</w:t>
            </w:r>
          </w:p>
          <w:p w14:paraId="7C40D7D0" w14:textId="77777777" w:rsidR="0097436F" w:rsidRPr="00147ACD" w:rsidRDefault="0097436F" w:rsidP="00DC210E">
            <w:pPr>
              <w:numPr>
                <w:ilvl w:val="0"/>
                <w:numId w:val="12"/>
              </w:numPr>
              <w:contextualSpacing/>
            </w:pPr>
            <w:r w:rsidRPr="00147ACD">
              <w:t>Mark</w:t>
            </w:r>
          </w:p>
          <w:p w14:paraId="5EA43E72" w14:textId="77777777" w:rsidR="0097436F" w:rsidRPr="00147ACD" w:rsidRDefault="0097436F" w:rsidP="00DC210E">
            <w:pPr>
              <w:numPr>
                <w:ilvl w:val="0"/>
                <w:numId w:val="12"/>
              </w:numPr>
              <w:contextualSpacing/>
            </w:pPr>
            <w:r w:rsidRPr="00147ACD">
              <w:t>Luke</w:t>
            </w:r>
          </w:p>
          <w:p w14:paraId="5DFC8D3B" w14:textId="77777777" w:rsidR="0097436F" w:rsidRPr="00147ACD" w:rsidRDefault="0097436F" w:rsidP="00DC210E">
            <w:pPr>
              <w:numPr>
                <w:ilvl w:val="0"/>
                <w:numId w:val="12"/>
              </w:numPr>
              <w:spacing w:after="200"/>
              <w:contextualSpacing/>
            </w:pPr>
            <w:r w:rsidRPr="00147ACD">
              <w:t>John</w:t>
            </w:r>
          </w:p>
        </w:tc>
        <w:tc>
          <w:tcPr>
            <w:tcW w:w="3060" w:type="dxa"/>
          </w:tcPr>
          <w:p w14:paraId="3CC2E6E7" w14:textId="77777777" w:rsidR="0097436F" w:rsidRPr="00147ACD" w:rsidRDefault="0097436F" w:rsidP="008F29CB">
            <w:pPr>
              <w:contextualSpacing/>
            </w:pPr>
            <w:r w:rsidRPr="00147ACD">
              <w:t>Gundry, 91-108;</w:t>
            </w:r>
            <w:r w:rsidR="00757FCA">
              <w:t xml:space="preserve"> </w:t>
            </w:r>
            <w:r w:rsidRPr="00147ACD">
              <w:t>125-157</w:t>
            </w:r>
          </w:p>
        </w:tc>
      </w:tr>
      <w:tr w:rsidR="0097436F" w:rsidRPr="00147ACD" w14:paraId="09747D06" w14:textId="77777777" w:rsidTr="0097436F">
        <w:tc>
          <w:tcPr>
            <w:tcW w:w="877" w:type="dxa"/>
            <w:vMerge/>
          </w:tcPr>
          <w:p w14:paraId="37AD8EC1" w14:textId="77777777" w:rsidR="0097436F" w:rsidRPr="00147ACD" w:rsidRDefault="0097436F" w:rsidP="008F29CB">
            <w:pPr>
              <w:contextualSpacing/>
            </w:pPr>
          </w:p>
        </w:tc>
        <w:tc>
          <w:tcPr>
            <w:tcW w:w="5220" w:type="dxa"/>
          </w:tcPr>
          <w:p w14:paraId="184A65D8" w14:textId="77777777" w:rsidR="0097436F" w:rsidRPr="00147ACD" w:rsidRDefault="0097436F" w:rsidP="00DC210E">
            <w:pPr>
              <w:numPr>
                <w:ilvl w:val="0"/>
                <w:numId w:val="10"/>
              </w:numPr>
              <w:spacing w:after="200"/>
              <w:contextualSpacing/>
            </w:pPr>
            <w:r w:rsidRPr="00DC210E">
              <w:rPr>
                <w:b/>
              </w:rPr>
              <w:t>History:</w:t>
            </w:r>
            <w:r>
              <w:t xml:space="preserve"> </w:t>
            </w:r>
            <w:r w:rsidRPr="00147ACD">
              <w:t>The Book of Acts of the Apostles.</w:t>
            </w:r>
          </w:p>
        </w:tc>
        <w:tc>
          <w:tcPr>
            <w:tcW w:w="3060" w:type="dxa"/>
          </w:tcPr>
          <w:p w14:paraId="7931E03D" w14:textId="77777777" w:rsidR="0097436F" w:rsidRPr="00147ACD" w:rsidRDefault="0097436F" w:rsidP="008F29CB">
            <w:pPr>
              <w:contextualSpacing/>
            </w:pPr>
            <w:proofErr w:type="spellStart"/>
            <w:r w:rsidRPr="00147ACD">
              <w:t>Kisau</w:t>
            </w:r>
            <w:proofErr w:type="spellEnd"/>
            <w:r w:rsidRPr="00147ACD">
              <w:t xml:space="preserve"> in ABC, 1323-1374.</w:t>
            </w:r>
          </w:p>
        </w:tc>
      </w:tr>
      <w:tr w:rsidR="0097436F" w:rsidRPr="00147ACD" w14:paraId="373A9663" w14:textId="77777777" w:rsidTr="0097436F">
        <w:tc>
          <w:tcPr>
            <w:tcW w:w="877" w:type="dxa"/>
            <w:tcBorders>
              <w:bottom w:val="single" w:sz="4" w:space="0" w:color="auto"/>
            </w:tcBorders>
          </w:tcPr>
          <w:p w14:paraId="54ED0234" w14:textId="77777777" w:rsidR="0097436F" w:rsidRPr="00147ACD" w:rsidRDefault="0097436F" w:rsidP="008F29CB">
            <w:pPr>
              <w:contextualSpacing/>
            </w:pPr>
            <w:r w:rsidRPr="00147ACD">
              <w:t>7 &amp; 8</w:t>
            </w:r>
          </w:p>
        </w:tc>
        <w:tc>
          <w:tcPr>
            <w:tcW w:w="5220" w:type="dxa"/>
          </w:tcPr>
          <w:p w14:paraId="237A797B" w14:textId="77777777" w:rsidR="0097436F" w:rsidRPr="00147ACD" w:rsidRDefault="0097436F" w:rsidP="00DC210E">
            <w:pPr>
              <w:numPr>
                <w:ilvl w:val="0"/>
                <w:numId w:val="10"/>
              </w:numPr>
              <w:contextualSpacing/>
            </w:pPr>
            <w:r w:rsidRPr="00DC210E">
              <w:rPr>
                <w:b/>
              </w:rPr>
              <w:t>The Epistles</w:t>
            </w:r>
            <w:r>
              <w:t xml:space="preserve"> -</w:t>
            </w:r>
            <w:r w:rsidRPr="00147ACD">
              <w:t xml:space="preserve"> </w:t>
            </w:r>
            <w:r w:rsidRPr="00DC210E">
              <w:rPr>
                <w:b/>
              </w:rPr>
              <w:t>Pauline Epistles:</w:t>
            </w:r>
          </w:p>
          <w:p w14:paraId="2C932F70" w14:textId="77777777" w:rsidR="0097436F" w:rsidRPr="00147ACD" w:rsidRDefault="0097436F" w:rsidP="00DC210E">
            <w:pPr>
              <w:numPr>
                <w:ilvl w:val="0"/>
                <w:numId w:val="13"/>
              </w:numPr>
              <w:contextualSpacing/>
            </w:pPr>
            <w:r w:rsidRPr="00147ACD">
              <w:t>Romans</w:t>
            </w:r>
          </w:p>
          <w:p w14:paraId="258FA7AB" w14:textId="77777777" w:rsidR="0097436F" w:rsidRPr="00147ACD" w:rsidRDefault="0097436F" w:rsidP="00DC210E">
            <w:pPr>
              <w:numPr>
                <w:ilvl w:val="0"/>
                <w:numId w:val="13"/>
              </w:numPr>
              <w:contextualSpacing/>
            </w:pPr>
            <w:r w:rsidRPr="00147ACD">
              <w:t>1</w:t>
            </w:r>
            <w:r w:rsidRPr="00147ACD">
              <w:rPr>
                <w:vertAlign w:val="superscript"/>
              </w:rPr>
              <w:t>st</w:t>
            </w:r>
            <w:r w:rsidRPr="00147ACD">
              <w:t xml:space="preserve"> &amp; 2</w:t>
            </w:r>
            <w:r w:rsidRPr="00147ACD">
              <w:rPr>
                <w:vertAlign w:val="superscript"/>
              </w:rPr>
              <w:t>nd</w:t>
            </w:r>
            <w:r w:rsidRPr="00147ACD">
              <w:t xml:space="preserve"> Corinthians</w:t>
            </w:r>
          </w:p>
          <w:p w14:paraId="132005A5" w14:textId="77777777" w:rsidR="0097436F" w:rsidRPr="00147ACD" w:rsidRDefault="0097436F" w:rsidP="00DC210E">
            <w:pPr>
              <w:numPr>
                <w:ilvl w:val="0"/>
                <w:numId w:val="13"/>
              </w:numPr>
              <w:contextualSpacing/>
            </w:pPr>
            <w:r w:rsidRPr="00147ACD">
              <w:t>Galatians</w:t>
            </w:r>
          </w:p>
          <w:p w14:paraId="4E853919" w14:textId="77777777" w:rsidR="0097436F" w:rsidRPr="00147ACD" w:rsidRDefault="0097436F" w:rsidP="00DC210E">
            <w:pPr>
              <w:numPr>
                <w:ilvl w:val="0"/>
                <w:numId w:val="13"/>
              </w:numPr>
              <w:contextualSpacing/>
            </w:pPr>
            <w:r w:rsidRPr="00147ACD">
              <w:t>Prison epistles:</w:t>
            </w:r>
          </w:p>
          <w:p w14:paraId="67EC49B9" w14:textId="77777777" w:rsidR="0097436F" w:rsidRPr="00147ACD" w:rsidRDefault="0097436F" w:rsidP="00DC210E">
            <w:pPr>
              <w:numPr>
                <w:ilvl w:val="0"/>
                <w:numId w:val="14"/>
              </w:numPr>
              <w:contextualSpacing/>
            </w:pPr>
            <w:r w:rsidRPr="00147ACD">
              <w:t>Ephesians</w:t>
            </w:r>
          </w:p>
          <w:p w14:paraId="6ED52FA5" w14:textId="77777777" w:rsidR="0097436F" w:rsidRPr="00147ACD" w:rsidRDefault="0097436F" w:rsidP="00DC210E">
            <w:pPr>
              <w:numPr>
                <w:ilvl w:val="0"/>
                <w:numId w:val="14"/>
              </w:numPr>
              <w:contextualSpacing/>
            </w:pPr>
            <w:r w:rsidRPr="00147ACD">
              <w:t>Philippians</w:t>
            </w:r>
          </w:p>
          <w:p w14:paraId="0391CD4C" w14:textId="77777777" w:rsidR="0097436F" w:rsidRPr="00147ACD" w:rsidRDefault="0097436F" w:rsidP="00DC210E">
            <w:pPr>
              <w:numPr>
                <w:ilvl w:val="0"/>
                <w:numId w:val="14"/>
              </w:numPr>
              <w:contextualSpacing/>
            </w:pPr>
            <w:r w:rsidRPr="00147ACD">
              <w:t>Colossians</w:t>
            </w:r>
          </w:p>
          <w:p w14:paraId="0B7D95EF" w14:textId="77777777" w:rsidR="0097436F" w:rsidRPr="00147ACD" w:rsidRDefault="0097436F" w:rsidP="00DC210E">
            <w:pPr>
              <w:numPr>
                <w:ilvl w:val="0"/>
                <w:numId w:val="14"/>
              </w:numPr>
              <w:contextualSpacing/>
            </w:pPr>
            <w:r w:rsidRPr="00147ACD">
              <w:t>Philemon</w:t>
            </w:r>
          </w:p>
          <w:p w14:paraId="6BEDA393" w14:textId="77777777" w:rsidR="0097436F" w:rsidRPr="00147ACD" w:rsidRDefault="0097436F" w:rsidP="00DC210E">
            <w:pPr>
              <w:numPr>
                <w:ilvl w:val="0"/>
                <w:numId w:val="13"/>
              </w:numPr>
              <w:contextualSpacing/>
            </w:pPr>
            <w:r w:rsidRPr="00147ACD">
              <w:t>1</w:t>
            </w:r>
            <w:r w:rsidRPr="00147ACD">
              <w:rPr>
                <w:vertAlign w:val="superscript"/>
              </w:rPr>
              <w:t>st</w:t>
            </w:r>
            <w:r w:rsidRPr="00147ACD">
              <w:t xml:space="preserve"> &amp; 2</w:t>
            </w:r>
            <w:r w:rsidRPr="00147ACD">
              <w:rPr>
                <w:vertAlign w:val="superscript"/>
              </w:rPr>
              <w:t>nd</w:t>
            </w:r>
            <w:r w:rsidRPr="00147ACD">
              <w:t xml:space="preserve"> Thessalonians</w:t>
            </w:r>
          </w:p>
        </w:tc>
        <w:tc>
          <w:tcPr>
            <w:tcW w:w="3060" w:type="dxa"/>
          </w:tcPr>
          <w:p w14:paraId="16A92F9F" w14:textId="77777777" w:rsidR="00913C79" w:rsidRDefault="0097436F" w:rsidP="008F29CB">
            <w:pPr>
              <w:contextualSpacing/>
            </w:pPr>
            <w:r w:rsidRPr="00147ACD">
              <w:t xml:space="preserve">Rasmussen, 180-187; Gundry, 347-360; </w:t>
            </w:r>
          </w:p>
          <w:p w14:paraId="7394ABEB" w14:textId="77777777" w:rsidR="0097436F" w:rsidRPr="00147ACD" w:rsidRDefault="0097436F" w:rsidP="008F29CB">
            <w:pPr>
              <w:contextualSpacing/>
            </w:pPr>
            <w:r w:rsidRPr="00147ACD">
              <w:t>Gundry, 413-437.</w:t>
            </w:r>
          </w:p>
          <w:p w14:paraId="29944950" w14:textId="77777777" w:rsidR="00913C79" w:rsidRDefault="00913C79" w:rsidP="008F29CB">
            <w:pPr>
              <w:contextualSpacing/>
              <w:rPr>
                <w:b/>
              </w:rPr>
            </w:pPr>
          </w:p>
          <w:p w14:paraId="38CD4E1E" w14:textId="77777777" w:rsidR="0097436F" w:rsidRPr="00147ACD" w:rsidRDefault="0097436F" w:rsidP="008F29CB">
            <w:pPr>
              <w:contextualSpacing/>
              <w:rPr>
                <w:b/>
              </w:rPr>
            </w:pPr>
            <w:r>
              <w:rPr>
                <w:b/>
              </w:rPr>
              <w:t>CAT #1</w:t>
            </w:r>
            <w:r w:rsidR="00E150BB">
              <w:rPr>
                <w:b/>
              </w:rPr>
              <w:t>: Reading</w:t>
            </w:r>
            <w:r>
              <w:rPr>
                <w:b/>
              </w:rPr>
              <w:t xml:space="preserve"> </w:t>
            </w:r>
            <w:r w:rsidRPr="00147ACD">
              <w:rPr>
                <w:b/>
              </w:rPr>
              <w:t>Assign. due</w:t>
            </w:r>
          </w:p>
        </w:tc>
      </w:tr>
      <w:tr w:rsidR="0097436F" w:rsidRPr="00147ACD" w14:paraId="32D321D5" w14:textId="77777777" w:rsidTr="0097436F">
        <w:tc>
          <w:tcPr>
            <w:tcW w:w="877" w:type="dxa"/>
            <w:tcBorders>
              <w:top w:val="single" w:sz="4" w:space="0" w:color="auto"/>
            </w:tcBorders>
          </w:tcPr>
          <w:p w14:paraId="5DA8245D" w14:textId="77777777" w:rsidR="0097436F" w:rsidRPr="00147ACD" w:rsidRDefault="0097436F" w:rsidP="008F29CB">
            <w:pPr>
              <w:contextualSpacing/>
            </w:pPr>
            <w:r w:rsidRPr="00147ACD">
              <w:t>9</w:t>
            </w:r>
          </w:p>
        </w:tc>
        <w:tc>
          <w:tcPr>
            <w:tcW w:w="5220" w:type="dxa"/>
          </w:tcPr>
          <w:p w14:paraId="1687D9CE" w14:textId="77777777" w:rsidR="0097436F" w:rsidRPr="00147ACD" w:rsidRDefault="0097436F" w:rsidP="00DC210E">
            <w:pPr>
              <w:numPr>
                <w:ilvl w:val="0"/>
                <w:numId w:val="13"/>
              </w:numPr>
              <w:contextualSpacing/>
            </w:pPr>
            <w:r w:rsidRPr="00147ACD">
              <w:t>Pastoral epistles:</w:t>
            </w:r>
          </w:p>
          <w:p w14:paraId="74BB7B64" w14:textId="77777777" w:rsidR="0097436F" w:rsidRPr="00147ACD" w:rsidRDefault="0097436F" w:rsidP="00DC210E">
            <w:pPr>
              <w:numPr>
                <w:ilvl w:val="0"/>
                <w:numId w:val="15"/>
              </w:numPr>
              <w:contextualSpacing/>
            </w:pPr>
            <w:r w:rsidRPr="00147ACD">
              <w:t>1</w:t>
            </w:r>
            <w:r w:rsidRPr="00147ACD">
              <w:rPr>
                <w:vertAlign w:val="superscript"/>
              </w:rPr>
              <w:t>st</w:t>
            </w:r>
            <w:r w:rsidRPr="00147ACD">
              <w:t xml:space="preserve"> and 2</w:t>
            </w:r>
            <w:r w:rsidRPr="00147ACD">
              <w:rPr>
                <w:vertAlign w:val="superscript"/>
              </w:rPr>
              <w:t>nd</w:t>
            </w:r>
            <w:r w:rsidRPr="00147ACD">
              <w:t xml:space="preserve"> Timothy</w:t>
            </w:r>
          </w:p>
          <w:p w14:paraId="57799713" w14:textId="77777777" w:rsidR="0097436F" w:rsidRPr="00147ACD" w:rsidRDefault="0097436F" w:rsidP="00DC210E">
            <w:pPr>
              <w:numPr>
                <w:ilvl w:val="0"/>
                <w:numId w:val="15"/>
              </w:numPr>
              <w:contextualSpacing/>
            </w:pPr>
            <w:r w:rsidRPr="00147ACD">
              <w:t>Titus</w:t>
            </w:r>
          </w:p>
        </w:tc>
        <w:tc>
          <w:tcPr>
            <w:tcW w:w="3060" w:type="dxa"/>
          </w:tcPr>
          <w:p w14:paraId="6EA59588" w14:textId="77777777" w:rsidR="0097436F" w:rsidRDefault="0097436F" w:rsidP="008F29CB">
            <w:pPr>
              <w:contextualSpacing/>
            </w:pPr>
            <w:r w:rsidRPr="00147ACD">
              <w:t>Gundry, 439-453</w:t>
            </w:r>
          </w:p>
          <w:p w14:paraId="6166763E" w14:textId="77777777" w:rsidR="0097436F" w:rsidRPr="0097436F" w:rsidRDefault="0097436F" w:rsidP="008F29CB">
            <w:pPr>
              <w:contextualSpacing/>
              <w:rPr>
                <w:b/>
              </w:rPr>
            </w:pPr>
            <w:r w:rsidRPr="0097436F">
              <w:rPr>
                <w:b/>
              </w:rPr>
              <w:t>CAT # 2.</w:t>
            </w:r>
          </w:p>
        </w:tc>
      </w:tr>
      <w:tr w:rsidR="0097436F" w:rsidRPr="00147ACD" w14:paraId="7C7BBBFF" w14:textId="77777777" w:rsidTr="0097436F">
        <w:tc>
          <w:tcPr>
            <w:tcW w:w="877" w:type="dxa"/>
            <w:tcBorders>
              <w:bottom w:val="single" w:sz="4" w:space="0" w:color="auto"/>
            </w:tcBorders>
          </w:tcPr>
          <w:p w14:paraId="68C5C523" w14:textId="77777777" w:rsidR="0097436F" w:rsidRPr="00147ACD" w:rsidRDefault="0097436F" w:rsidP="008F29CB">
            <w:pPr>
              <w:contextualSpacing/>
            </w:pPr>
            <w:r w:rsidRPr="00147ACD">
              <w:t>10</w:t>
            </w:r>
          </w:p>
        </w:tc>
        <w:tc>
          <w:tcPr>
            <w:tcW w:w="5220" w:type="dxa"/>
          </w:tcPr>
          <w:p w14:paraId="0628CAFA" w14:textId="77777777" w:rsidR="0097436F" w:rsidRPr="00DC210E" w:rsidRDefault="0097436F" w:rsidP="00DC210E">
            <w:pPr>
              <w:numPr>
                <w:ilvl w:val="0"/>
                <w:numId w:val="10"/>
              </w:numPr>
              <w:contextualSpacing/>
              <w:rPr>
                <w:b/>
              </w:rPr>
            </w:pPr>
            <w:r w:rsidRPr="00DC210E">
              <w:rPr>
                <w:b/>
              </w:rPr>
              <w:t>The General Epistles:</w:t>
            </w:r>
          </w:p>
          <w:p w14:paraId="65FF8494" w14:textId="77777777" w:rsidR="0097436F" w:rsidRPr="00147ACD" w:rsidRDefault="0097436F" w:rsidP="00DC210E">
            <w:pPr>
              <w:numPr>
                <w:ilvl w:val="0"/>
                <w:numId w:val="16"/>
              </w:numPr>
              <w:contextualSpacing/>
            </w:pPr>
            <w:r w:rsidRPr="00147ACD">
              <w:t>Hebrews</w:t>
            </w:r>
          </w:p>
          <w:p w14:paraId="168DFE9B" w14:textId="77777777" w:rsidR="0097436F" w:rsidRPr="00147ACD" w:rsidRDefault="0097436F" w:rsidP="00DC210E">
            <w:pPr>
              <w:numPr>
                <w:ilvl w:val="0"/>
                <w:numId w:val="16"/>
              </w:numPr>
              <w:contextualSpacing/>
            </w:pPr>
            <w:r w:rsidRPr="00147ACD">
              <w:t>James</w:t>
            </w:r>
          </w:p>
          <w:p w14:paraId="606D35CE" w14:textId="77777777" w:rsidR="0097436F" w:rsidRPr="00147ACD" w:rsidRDefault="0097436F" w:rsidP="00DC210E">
            <w:pPr>
              <w:numPr>
                <w:ilvl w:val="0"/>
                <w:numId w:val="16"/>
              </w:numPr>
              <w:contextualSpacing/>
            </w:pPr>
            <w:r w:rsidRPr="00147ACD">
              <w:t>1</w:t>
            </w:r>
            <w:r w:rsidRPr="00147ACD">
              <w:rPr>
                <w:vertAlign w:val="superscript"/>
              </w:rPr>
              <w:t>st</w:t>
            </w:r>
            <w:r w:rsidRPr="00147ACD">
              <w:t xml:space="preserve"> &amp; 2</w:t>
            </w:r>
            <w:r w:rsidRPr="00147ACD">
              <w:rPr>
                <w:vertAlign w:val="superscript"/>
              </w:rPr>
              <w:t>nd</w:t>
            </w:r>
            <w:r w:rsidRPr="00147ACD">
              <w:t xml:space="preserve"> Peter</w:t>
            </w:r>
          </w:p>
          <w:p w14:paraId="58B61433" w14:textId="77777777" w:rsidR="0097436F" w:rsidRPr="00147ACD" w:rsidRDefault="0097436F" w:rsidP="00DC210E">
            <w:pPr>
              <w:numPr>
                <w:ilvl w:val="0"/>
                <w:numId w:val="16"/>
              </w:numPr>
              <w:contextualSpacing/>
            </w:pPr>
            <w:r w:rsidRPr="00147ACD">
              <w:t>1</w:t>
            </w:r>
            <w:r w:rsidRPr="00147ACD">
              <w:rPr>
                <w:vertAlign w:val="superscript"/>
              </w:rPr>
              <w:t>st</w:t>
            </w:r>
            <w:r w:rsidRPr="00147ACD">
              <w:t xml:space="preserve"> , 2</w:t>
            </w:r>
            <w:r w:rsidRPr="00147ACD">
              <w:rPr>
                <w:vertAlign w:val="superscript"/>
              </w:rPr>
              <w:t>nd</w:t>
            </w:r>
            <w:r w:rsidRPr="00147ACD">
              <w:t xml:space="preserve"> and 3</w:t>
            </w:r>
            <w:r w:rsidRPr="00147ACD">
              <w:rPr>
                <w:vertAlign w:val="superscript"/>
              </w:rPr>
              <w:t>rd</w:t>
            </w:r>
            <w:r w:rsidRPr="00147ACD">
              <w:t xml:space="preserve"> John</w:t>
            </w:r>
          </w:p>
        </w:tc>
        <w:tc>
          <w:tcPr>
            <w:tcW w:w="3060" w:type="dxa"/>
          </w:tcPr>
          <w:p w14:paraId="5C31C5BD" w14:textId="77777777" w:rsidR="0097436F" w:rsidRPr="00147ACD" w:rsidRDefault="0097436F" w:rsidP="008F29CB">
            <w:pPr>
              <w:contextualSpacing/>
            </w:pPr>
            <w:r w:rsidRPr="00147ACD">
              <w:t>Gundry, 457-469; 473-497.</w:t>
            </w:r>
          </w:p>
        </w:tc>
      </w:tr>
      <w:tr w:rsidR="0097436F" w:rsidRPr="00147ACD" w14:paraId="10287E48" w14:textId="77777777" w:rsidTr="0097436F">
        <w:tc>
          <w:tcPr>
            <w:tcW w:w="877" w:type="dxa"/>
            <w:tcBorders>
              <w:top w:val="single" w:sz="4" w:space="0" w:color="auto"/>
            </w:tcBorders>
          </w:tcPr>
          <w:p w14:paraId="31E82BC2" w14:textId="77777777" w:rsidR="0097436F" w:rsidRPr="00147ACD" w:rsidRDefault="0097436F" w:rsidP="008F29CB">
            <w:pPr>
              <w:contextualSpacing/>
            </w:pPr>
            <w:r w:rsidRPr="00147ACD">
              <w:t>11</w:t>
            </w:r>
          </w:p>
        </w:tc>
        <w:tc>
          <w:tcPr>
            <w:tcW w:w="5220" w:type="dxa"/>
          </w:tcPr>
          <w:p w14:paraId="32E390B6" w14:textId="77777777" w:rsidR="0097436F" w:rsidRPr="0097436F" w:rsidRDefault="0097436F" w:rsidP="00DC210E">
            <w:pPr>
              <w:numPr>
                <w:ilvl w:val="0"/>
                <w:numId w:val="10"/>
              </w:numPr>
              <w:contextualSpacing/>
              <w:rPr>
                <w:b/>
              </w:rPr>
            </w:pPr>
            <w:r w:rsidRPr="0097436F">
              <w:rPr>
                <w:b/>
              </w:rPr>
              <w:t>Visions &amp; Prophecy:</w:t>
            </w:r>
          </w:p>
          <w:p w14:paraId="5F336AC9" w14:textId="77777777" w:rsidR="0097436F" w:rsidRPr="00147ACD" w:rsidRDefault="0097436F" w:rsidP="0097436F">
            <w:pPr>
              <w:ind w:left="720"/>
              <w:contextualSpacing/>
            </w:pPr>
            <w:r w:rsidRPr="00147ACD">
              <w:t>The Book of Revelation:</w:t>
            </w:r>
          </w:p>
          <w:p w14:paraId="52948499" w14:textId="77777777" w:rsidR="0097436F" w:rsidRPr="00147ACD" w:rsidRDefault="0097436F" w:rsidP="00DC210E">
            <w:pPr>
              <w:numPr>
                <w:ilvl w:val="0"/>
                <w:numId w:val="17"/>
              </w:numPr>
              <w:contextualSpacing/>
            </w:pPr>
            <w:r w:rsidRPr="00147ACD">
              <w:t>Views of Interpretation</w:t>
            </w:r>
          </w:p>
        </w:tc>
        <w:tc>
          <w:tcPr>
            <w:tcW w:w="3060" w:type="dxa"/>
          </w:tcPr>
          <w:p w14:paraId="26AFCAC9" w14:textId="77777777" w:rsidR="00757FCA" w:rsidRDefault="0097436F" w:rsidP="008F29CB">
            <w:pPr>
              <w:contextualSpacing/>
            </w:pPr>
            <w:r w:rsidRPr="00147ACD">
              <w:t xml:space="preserve">Gundry, 505-525; </w:t>
            </w:r>
          </w:p>
          <w:p w14:paraId="41033565" w14:textId="77777777" w:rsidR="0097436F" w:rsidRPr="00147ACD" w:rsidRDefault="0097436F" w:rsidP="008F29CB">
            <w:pPr>
              <w:contextualSpacing/>
            </w:pPr>
            <w:r w:rsidRPr="00147ACD">
              <w:t>Ngundu in ABC, 1569-1570.</w:t>
            </w:r>
          </w:p>
          <w:p w14:paraId="33243C42" w14:textId="77777777" w:rsidR="0097436F" w:rsidRPr="00147ACD" w:rsidRDefault="0097436F" w:rsidP="008F29CB">
            <w:pPr>
              <w:contextualSpacing/>
              <w:rPr>
                <w:b/>
              </w:rPr>
            </w:pPr>
          </w:p>
        </w:tc>
      </w:tr>
      <w:tr w:rsidR="0097436F" w:rsidRPr="00147ACD" w14:paraId="5EC13A5F" w14:textId="77777777" w:rsidTr="0097436F">
        <w:tc>
          <w:tcPr>
            <w:tcW w:w="877" w:type="dxa"/>
          </w:tcPr>
          <w:p w14:paraId="7C813C83" w14:textId="77777777" w:rsidR="0097436F" w:rsidRPr="00147ACD" w:rsidRDefault="0097436F" w:rsidP="008F29CB">
            <w:pPr>
              <w:contextualSpacing/>
            </w:pPr>
            <w:r w:rsidRPr="00147ACD">
              <w:t xml:space="preserve">12  </w:t>
            </w:r>
          </w:p>
        </w:tc>
        <w:tc>
          <w:tcPr>
            <w:tcW w:w="5220" w:type="dxa"/>
          </w:tcPr>
          <w:p w14:paraId="04FB5BD0" w14:textId="77777777" w:rsidR="0097436F" w:rsidRPr="00147ACD" w:rsidRDefault="0097436F" w:rsidP="00DC210E">
            <w:pPr>
              <w:numPr>
                <w:ilvl w:val="0"/>
                <w:numId w:val="18"/>
              </w:numPr>
              <w:spacing w:after="200"/>
              <w:contextualSpacing/>
            </w:pPr>
            <w:r w:rsidRPr="00147ACD">
              <w:t>Eschatological divisions in the interpretation of Revelation.</w:t>
            </w:r>
          </w:p>
        </w:tc>
        <w:tc>
          <w:tcPr>
            <w:tcW w:w="3060" w:type="dxa"/>
          </w:tcPr>
          <w:p w14:paraId="39FDF588" w14:textId="77777777" w:rsidR="0097436F" w:rsidRPr="00147ACD" w:rsidRDefault="0097436F" w:rsidP="0097436F">
            <w:pPr>
              <w:contextualSpacing/>
            </w:pPr>
            <w:r w:rsidRPr="00147ACD">
              <w:t xml:space="preserve">Gundry, 529-531; </w:t>
            </w:r>
          </w:p>
        </w:tc>
      </w:tr>
      <w:tr w:rsidR="0097436F" w:rsidRPr="00147ACD" w14:paraId="24FECEE9" w14:textId="77777777" w:rsidTr="0097436F">
        <w:tc>
          <w:tcPr>
            <w:tcW w:w="877" w:type="dxa"/>
          </w:tcPr>
          <w:p w14:paraId="35E931CB" w14:textId="77777777" w:rsidR="0097436F" w:rsidRPr="00147ACD" w:rsidRDefault="0097436F" w:rsidP="008F29CB">
            <w:pPr>
              <w:contextualSpacing/>
            </w:pPr>
            <w:r w:rsidRPr="00147ACD">
              <w:t>13</w:t>
            </w:r>
          </w:p>
        </w:tc>
        <w:tc>
          <w:tcPr>
            <w:tcW w:w="5220" w:type="dxa"/>
          </w:tcPr>
          <w:p w14:paraId="4E280612" w14:textId="77777777" w:rsidR="0097436F" w:rsidRPr="00147ACD" w:rsidRDefault="0097436F" w:rsidP="008F29CB">
            <w:pPr>
              <w:contextualSpacing/>
            </w:pPr>
            <w:r w:rsidRPr="00147ACD">
              <w:t>Summary &amp; Course Review</w:t>
            </w:r>
          </w:p>
        </w:tc>
        <w:tc>
          <w:tcPr>
            <w:tcW w:w="3060" w:type="dxa"/>
          </w:tcPr>
          <w:p w14:paraId="707DCBC2" w14:textId="77777777" w:rsidR="0097436F" w:rsidRPr="00147ACD" w:rsidRDefault="0097436F" w:rsidP="008F29CB">
            <w:pPr>
              <w:contextualSpacing/>
            </w:pPr>
          </w:p>
        </w:tc>
      </w:tr>
      <w:tr w:rsidR="0097436F" w:rsidRPr="00147ACD" w14:paraId="07FDDE4B" w14:textId="77777777" w:rsidTr="0097436F">
        <w:tc>
          <w:tcPr>
            <w:tcW w:w="877" w:type="dxa"/>
            <w:tcBorders>
              <w:bottom w:val="single" w:sz="4" w:space="0" w:color="auto"/>
            </w:tcBorders>
          </w:tcPr>
          <w:p w14:paraId="5E5476D1" w14:textId="77777777" w:rsidR="0097436F" w:rsidRPr="00147ACD" w:rsidRDefault="0097436F" w:rsidP="008F29CB">
            <w:pPr>
              <w:contextualSpacing/>
            </w:pPr>
            <w:r w:rsidRPr="00147ACD">
              <w:t xml:space="preserve">14 </w:t>
            </w:r>
          </w:p>
        </w:tc>
        <w:tc>
          <w:tcPr>
            <w:tcW w:w="5220" w:type="dxa"/>
            <w:tcBorders>
              <w:bottom w:val="single" w:sz="4" w:space="0" w:color="auto"/>
            </w:tcBorders>
          </w:tcPr>
          <w:p w14:paraId="695F1647" w14:textId="77777777" w:rsidR="0097436F" w:rsidRPr="00E150BB" w:rsidRDefault="00E150BB" w:rsidP="008F29CB">
            <w:pPr>
              <w:contextualSpacing/>
              <w:rPr>
                <w:b/>
                <w:i/>
              </w:rPr>
            </w:pPr>
            <w:r w:rsidRPr="00E150BB">
              <w:rPr>
                <w:b/>
                <w:i/>
              </w:rPr>
              <w:t>FINAL EXAM</w:t>
            </w:r>
          </w:p>
          <w:p w14:paraId="7FE68046" w14:textId="77777777" w:rsidR="0097436F" w:rsidRPr="00147ACD" w:rsidRDefault="0097436F" w:rsidP="008F29CB">
            <w:pPr>
              <w:contextualSpacing/>
            </w:pPr>
          </w:p>
        </w:tc>
        <w:tc>
          <w:tcPr>
            <w:tcW w:w="3060" w:type="dxa"/>
            <w:tcBorders>
              <w:bottom w:val="single" w:sz="4" w:space="0" w:color="auto"/>
            </w:tcBorders>
          </w:tcPr>
          <w:p w14:paraId="48D3FF81" w14:textId="77777777" w:rsidR="0097436F" w:rsidRPr="00147ACD" w:rsidRDefault="0097436F" w:rsidP="008F29CB">
            <w:pPr>
              <w:contextualSpacing/>
            </w:pPr>
          </w:p>
        </w:tc>
      </w:tr>
    </w:tbl>
    <w:p w14:paraId="3145A256" w14:textId="77777777" w:rsidR="00DC210E" w:rsidRPr="00C51FA4" w:rsidRDefault="00DC210E" w:rsidP="006B51F0">
      <w:pPr>
        <w:contextualSpacing/>
        <w:rPr>
          <w:rFonts w:asciiTheme="majorBidi" w:hAnsiTheme="majorBidi" w:cstheme="majorBidi"/>
          <w:lang w:val="en-US"/>
        </w:rPr>
      </w:pPr>
    </w:p>
    <w:sectPr w:rsidR="00DC210E" w:rsidRPr="00C51FA4" w:rsidSect="00D7529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1E89B" w14:textId="77777777" w:rsidR="00E2248D" w:rsidRDefault="00E2248D" w:rsidP="00DC210E">
      <w:r>
        <w:separator/>
      </w:r>
    </w:p>
  </w:endnote>
  <w:endnote w:type="continuationSeparator" w:id="0">
    <w:p w14:paraId="30C6B982" w14:textId="77777777" w:rsidR="00E2248D" w:rsidRDefault="00E2248D" w:rsidP="00DC2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744531"/>
      <w:docPartObj>
        <w:docPartGallery w:val="Page Numbers (Bottom of Page)"/>
        <w:docPartUnique/>
      </w:docPartObj>
    </w:sdtPr>
    <w:sdtContent>
      <w:sdt>
        <w:sdtPr>
          <w:id w:val="1728636285"/>
          <w:docPartObj>
            <w:docPartGallery w:val="Page Numbers (Top of Page)"/>
            <w:docPartUnique/>
          </w:docPartObj>
        </w:sdtPr>
        <w:sdtContent>
          <w:p w14:paraId="192E9BAC" w14:textId="77777777" w:rsidR="00DC210E" w:rsidRDefault="00DC210E">
            <w:pPr>
              <w:pStyle w:val="Footer"/>
              <w:jc w:val="center"/>
            </w:pPr>
            <w:r>
              <w:t xml:space="preserve">Page </w:t>
            </w:r>
            <w:r>
              <w:rPr>
                <w:b/>
                <w:bCs/>
              </w:rPr>
              <w:fldChar w:fldCharType="begin"/>
            </w:r>
            <w:r>
              <w:rPr>
                <w:b/>
                <w:bCs/>
              </w:rPr>
              <w:instrText xml:space="preserve"> PAGE </w:instrText>
            </w:r>
            <w:r>
              <w:rPr>
                <w:b/>
                <w:bCs/>
              </w:rPr>
              <w:fldChar w:fldCharType="separate"/>
            </w:r>
            <w:r w:rsidR="00AB31F2">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AB31F2">
              <w:rPr>
                <w:b/>
                <w:bCs/>
                <w:noProof/>
              </w:rPr>
              <w:t>4</w:t>
            </w:r>
            <w:r>
              <w:rPr>
                <w:b/>
                <w:bCs/>
              </w:rPr>
              <w:fldChar w:fldCharType="end"/>
            </w:r>
          </w:p>
        </w:sdtContent>
      </w:sdt>
    </w:sdtContent>
  </w:sdt>
  <w:p w14:paraId="2C16C344" w14:textId="77777777" w:rsidR="00DC210E" w:rsidRDefault="00DC2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40445" w14:textId="77777777" w:rsidR="00E2248D" w:rsidRDefault="00E2248D" w:rsidP="00DC210E">
      <w:r>
        <w:separator/>
      </w:r>
    </w:p>
  </w:footnote>
  <w:footnote w:type="continuationSeparator" w:id="0">
    <w:p w14:paraId="3462CEDF" w14:textId="77777777" w:rsidR="00E2248D" w:rsidRDefault="00E2248D" w:rsidP="00DC21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79E"/>
    <w:multiLevelType w:val="hybridMultilevel"/>
    <w:tmpl w:val="A6A45760"/>
    <w:lvl w:ilvl="0" w:tplc="935E1C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CD54DC"/>
    <w:multiLevelType w:val="hybridMultilevel"/>
    <w:tmpl w:val="6E2AE16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5366BF"/>
    <w:multiLevelType w:val="hybridMultilevel"/>
    <w:tmpl w:val="DE1452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357D2E"/>
    <w:multiLevelType w:val="hybridMultilevel"/>
    <w:tmpl w:val="5934A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47242"/>
    <w:multiLevelType w:val="hybridMultilevel"/>
    <w:tmpl w:val="98BCE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735CA7"/>
    <w:multiLevelType w:val="hybridMultilevel"/>
    <w:tmpl w:val="E33286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D76B31"/>
    <w:multiLevelType w:val="hybridMultilevel"/>
    <w:tmpl w:val="F0686B64"/>
    <w:lvl w:ilvl="0" w:tplc="E7E043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CE6F20"/>
    <w:multiLevelType w:val="hybridMultilevel"/>
    <w:tmpl w:val="F9E447BC"/>
    <w:lvl w:ilvl="0" w:tplc="38881C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611D6"/>
    <w:multiLevelType w:val="hybridMultilevel"/>
    <w:tmpl w:val="026E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4A682A"/>
    <w:multiLevelType w:val="hybridMultilevel"/>
    <w:tmpl w:val="4C68B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FC0C39"/>
    <w:multiLevelType w:val="hybridMultilevel"/>
    <w:tmpl w:val="069601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67B07"/>
    <w:multiLevelType w:val="hybridMultilevel"/>
    <w:tmpl w:val="FA6CB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3A3D0E"/>
    <w:multiLevelType w:val="hybridMultilevel"/>
    <w:tmpl w:val="F2646776"/>
    <w:lvl w:ilvl="0" w:tplc="38881C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B6C01CD"/>
    <w:multiLevelType w:val="hybridMultilevel"/>
    <w:tmpl w:val="C158D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45C60"/>
    <w:multiLevelType w:val="hybridMultilevel"/>
    <w:tmpl w:val="084A691E"/>
    <w:lvl w:ilvl="0" w:tplc="069007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55A0942"/>
    <w:multiLevelType w:val="hybridMultilevel"/>
    <w:tmpl w:val="A97C76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7670A4"/>
    <w:multiLevelType w:val="hybridMultilevel"/>
    <w:tmpl w:val="2EEECC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FBE6386"/>
    <w:multiLevelType w:val="hybridMultilevel"/>
    <w:tmpl w:val="9342B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033583">
    <w:abstractNumId w:val="17"/>
  </w:num>
  <w:num w:numId="2" w16cid:durableId="1753625341">
    <w:abstractNumId w:val="8"/>
  </w:num>
  <w:num w:numId="3" w16cid:durableId="210852140">
    <w:abstractNumId w:val="3"/>
  </w:num>
  <w:num w:numId="4" w16cid:durableId="1406294745">
    <w:abstractNumId w:val="12"/>
  </w:num>
  <w:num w:numId="5" w16cid:durableId="784543737">
    <w:abstractNumId w:val="14"/>
  </w:num>
  <w:num w:numId="6" w16cid:durableId="826440430">
    <w:abstractNumId w:val="0"/>
  </w:num>
  <w:num w:numId="7" w16cid:durableId="1539508012">
    <w:abstractNumId w:val="11"/>
  </w:num>
  <w:num w:numId="8" w16cid:durableId="1790129006">
    <w:abstractNumId w:val="13"/>
  </w:num>
  <w:num w:numId="9" w16cid:durableId="1575121814">
    <w:abstractNumId w:val="7"/>
  </w:num>
  <w:num w:numId="10" w16cid:durableId="2005891604">
    <w:abstractNumId w:val="4"/>
  </w:num>
  <w:num w:numId="11" w16cid:durableId="2002272658">
    <w:abstractNumId w:val="6"/>
  </w:num>
  <w:num w:numId="12" w16cid:durableId="1778791436">
    <w:abstractNumId w:val="5"/>
  </w:num>
  <w:num w:numId="13" w16cid:durableId="2003192100">
    <w:abstractNumId w:val="10"/>
  </w:num>
  <w:num w:numId="14" w16cid:durableId="527372664">
    <w:abstractNumId w:val="1"/>
  </w:num>
  <w:num w:numId="15" w16cid:durableId="1559777614">
    <w:abstractNumId w:val="16"/>
  </w:num>
  <w:num w:numId="16" w16cid:durableId="1806852992">
    <w:abstractNumId w:val="2"/>
  </w:num>
  <w:num w:numId="17" w16cid:durableId="1307660454">
    <w:abstractNumId w:val="15"/>
  </w:num>
  <w:num w:numId="18" w16cid:durableId="997680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1F0"/>
    <w:rsid w:val="000235BF"/>
    <w:rsid w:val="00213522"/>
    <w:rsid w:val="00274740"/>
    <w:rsid w:val="002B1053"/>
    <w:rsid w:val="00351479"/>
    <w:rsid w:val="00385BDE"/>
    <w:rsid w:val="00492EA4"/>
    <w:rsid w:val="004B0544"/>
    <w:rsid w:val="005446AA"/>
    <w:rsid w:val="005B7712"/>
    <w:rsid w:val="005D583A"/>
    <w:rsid w:val="006A1A3A"/>
    <w:rsid w:val="006B51F0"/>
    <w:rsid w:val="00757FCA"/>
    <w:rsid w:val="00913C79"/>
    <w:rsid w:val="0097436F"/>
    <w:rsid w:val="00AB31F2"/>
    <w:rsid w:val="00AF6887"/>
    <w:rsid w:val="00C20A70"/>
    <w:rsid w:val="00C30E53"/>
    <w:rsid w:val="00CC5810"/>
    <w:rsid w:val="00CD24F3"/>
    <w:rsid w:val="00D24C10"/>
    <w:rsid w:val="00D34367"/>
    <w:rsid w:val="00D7529F"/>
    <w:rsid w:val="00D82E55"/>
    <w:rsid w:val="00DC210E"/>
    <w:rsid w:val="00DD38F4"/>
    <w:rsid w:val="00E150BB"/>
    <w:rsid w:val="00E2248D"/>
    <w:rsid w:val="00E3281A"/>
    <w:rsid w:val="00EE12EC"/>
    <w:rsid w:val="00F21C6E"/>
    <w:rsid w:val="00F667BC"/>
    <w:rsid w:val="00FD527D"/>
    <w:rsid w:val="00FF5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977DF"/>
  <w15:docId w15:val="{67FD35BB-BF3D-4537-B530-062D634F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1F0"/>
    <w:pPr>
      <w:spacing w:after="0" w:line="240" w:lineRule="auto"/>
    </w:pPr>
    <w:rPr>
      <w:rFonts w:ascii="Times New Roman" w:eastAsia="Times New Roman" w:hAnsi="Times New Roman" w:cs="Times New Roman"/>
      <w:sz w:val="24"/>
      <w:szCs w:val="24"/>
      <w:lang w:val="en-AU"/>
    </w:rPr>
  </w:style>
  <w:style w:type="paragraph" w:styleId="Heading3">
    <w:name w:val="heading 3"/>
    <w:basedOn w:val="Normal"/>
    <w:next w:val="Normal"/>
    <w:link w:val="Heading3Char"/>
    <w:qFormat/>
    <w:rsid w:val="006B51F0"/>
    <w:pPr>
      <w:keepNext/>
      <w:spacing w:before="60" w:line="288" w:lineRule="exact"/>
      <w:ind w:left="360"/>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B51F0"/>
    <w:rPr>
      <w:rFonts w:ascii="Arial" w:eastAsia="Times New Roman" w:hAnsi="Arial" w:cs="Times New Roman"/>
      <w:b/>
      <w:sz w:val="24"/>
      <w:szCs w:val="24"/>
      <w:lang w:val="en-AU"/>
    </w:rPr>
  </w:style>
  <w:style w:type="character" w:styleId="Emphasis">
    <w:name w:val="Emphasis"/>
    <w:qFormat/>
    <w:rsid w:val="006B51F0"/>
    <w:rPr>
      <w:i/>
      <w:iCs/>
    </w:rPr>
  </w:style>
  <w:style w:type="paragraph" w:styleId="ListParagraph">
    <w:name w:val="List Paragraph"/>
    <w:basedOn w:val="Normal"/>
    <w:link w:val="ListParagraphChar"/>
    <w:uiPriority w:val="34"/>
    <w:qFormat/>
    <w:rsid w:val="006B51F0"/>
    <w:pPr>
      <w:ind w:left="720"/>
      <w:contextualSpacing/>
    </w:pPr>
  </w:style>
  <w:style w:type="character" w:customStyle="1" w:styleId="ListParagraphChar">
    <w:name w:val="List Paragraph Char"/>
    <w:link w:val="ListParagraph"/>
    <w:uiPriority w:val="34"/>
    <w:locked/>
    <w:rsid w:val="006B51F0"/>
    <w:rPr>
      <w:rFonts w:ascii="Times New Roman" w:eastAsia="Times New Roman" w:hAnsi="Times New Roman" w:cs="Times New Roman"/>
      <w:sz w:val="24"/>
      <w:szCs w:val="24"/>
      <w:lang w:val="en-AU"/>
    </w:rPr>
  </w:style>
  <w:style w:type="character" w:styleId="Hyperlink">
    <w:name w:val="Hyperlink"/>
    <w:uiPriority w:val="99"/>
    <w:rsid w:val="005B7712"/>
    <w:rPr>
      <w:color w:val="0000FF"/>
      <w:u w:val="single"/>
    </w:rPr>
  </w:style>
  <w:style w:type="paragraph" w:styleId="NoSpacing">
    <w:name w:val="No Spacing"/>
    <w:uiPriority w:val="1"/>
    <w:qFormat/>
    <w:rsid w:val="000235BF"/>
    <w:pPr>
      <w:spacing w:after="0" w:line="240" w:lineRule="auto"/>
    </w:pPr>
    <w:rPr>
      <w:rFonts w:ascii="Calibri" w:eastAsia="Calibri" w:hAnsi="Calibri" w:cs="Times New Roman"/>
    </w:rPr>
  </w:style>
  <w:style w:type="table" w:styleId="TableGrid">
    <w:name w:val="Table Grid"/>
    <w:basedOn w:val="TableNormal"/>
    <w:uiPriority w:val="59"/>
    <w:rsid w:val="00023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210E"/>
    <w:pPr>
      <w:tabs>
        <w:tab w:val="center" w:pos="4680"/>
        <w:tab w:val="right" w:pos="9360"/>
      </w:tabs>
    </w:pPr>
  </w:style>
  <w:style w:type="character" w:customStyle="1" w:styleId="HeaderChar">
    <w:name w:val="Header Char"/>
    <w:basedOn w:val="DefaultParagraphFont"/>
    <w:link w:val="Header"/>
    <w:uiPriority w:val="99"/>
    <w:rsid w:val="00DC210E"/>
    <w:rPr>
      <w:rFonts w:ascii="Times New Roman" w:eastAsia="Times New Roman" w:hAnsi="Times New Roman" w:cs="Times New Roman"/>
      <w:sz w:val="24"/>
      <w:szCs w:val="24"/>
      <w:lang w:val="en-AU"/>
    </w:rPr>
  </w:style>
  <w:style w:type="paragraph" w:styleId="Footer">
    <w:name w:val="footer"/>
    <w:basedOn w:val="Normal"/>
    <w:link w:val="FooterChar"/>
    <w:uiPriority w:val="99"/>
    <w:unhideWhenUsed/>
    <w:rsid w:val="00DC210E"/>
    <w:pPr>
      <w:tabs>
        <w:tab w:val="center" w:pos="4680"/>
        <w:tab w:val="right" w:pos="9360"/>
      </w:tabs>
    </w:pPr>
  </w:style>
  <w:style w:type="character" w:customStyle="1" w:styleId="FooterChar">
    <w:name w:val="Footer Char"/>
    <w:basedOn w:val="DefaultParagraphFont"/>
    <w:link w:val="Footer"/>
    <w:uiPriority w:val="99"/>
    <w:rsid w:val="00DC210E"/>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wambua@scott.ac.k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1138</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celijah</dc:creator>
  <cp:lastModifiedBy>Library Ciirculation</cp:lastModifiedBy>
  <cp:revision>4</cp:revision>
  <dcterms:created xsi:type="dcterms:W3CDTF">2025-03-25T09:58:00Z</dcterms:created>
  <dcterms:modified xsi:type="dcterms:W3CDTF">2025-04-01T12:54:00Z</dcterms:modified>
</cp:coreProperties>
</file>